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8479" w14:textId="77777777" w:rsidR="008F2EAE" w:rsidRDefault="008F2EAE" w:rsidP="008F2EAE">
      <w:pPr>
        <w:pStyle w:val="Heading1"/>
      </w:pPr>
      <w:r>
        <w:rPr>
          <w:caps w:val="0"/>
        </w:rPr>
        <w:t>TÍTULO Y SUBTÍTULO DEL ARTÍCULO</w:t>
      </w:r>
    </w:p>
    <w:p w14:paraId="14CA1CC2" w14:textId="77777777" w:rsidR="008F2EAE" w:rsidRPr="00CD2F9D" w:rsidRDefault="008F2EAE" w:rsidP="008F2EAE">
      <w:pPr>
        <w:jc w:val="center"/>
        <w:rPr>
          <w:rFonts w:cs="Arial"/>
          <w:sz w:val="28"/>
          <w:szCs w:val="28"/>
        </w:rPr>
      </w:pPr>
    </w:p>
    <w:p w14:paraId="28BDE943" w14:textId="77777777" w:rsidR="008F2EAE" w:rsidRPr="001554E8" w:rsidRDefault="008F2EAE" w:rsidP="008F2EAE">
      <w:pPr>
        <w:pStyle w:val="Referencias"/>
        <w:spacing w:after="0"/>
        <w:ind w:left="0" w:firstLine="0"/>
        <w:jc w:val="right"/>
        <w:rPr>
          <w:rFonts w:cs="Arial"/>
          <w:b/>
          <w:bCs/>
          <w:sz w:val="24"/>
          <w:lang w:val="es-ES"/>
        </w:rPr>
      </w:pPr>
      <w:r w:rsidRPr="001554E8">
        <w:rPr>
          <w:rFonts w:cs="Arial"/>
          <w:sz w:val="24"/>
          <w:lang w:val="es-ES"/>
        </w:rPr>
        <w:t>Nombre/s y Apellido/s del autor 1</w:t>
      </w:r>
    </w:p>
    <w:p w14:paraId="18AA7E51" w14:textId="77777777" w:rsidR="008F2EAE" w:rsidRPr="001554E8" w:rsidRDefault="008F2EAE" w:rsidP="008F2EAE">
      <w:pPr>
        <w:pStyle w:val="Referencias"/>
        <w:spacing w:after="0"/>
        <w:ind w:left="0" w:firstLine="0"/>
        <w:jc w:val="right"/>
        <w:rPr>
          <w:rFonts w:cs="Arial"/>
          <w:szCs w:val="16"/>
        </w:rPr>
      </w:pPr>
      <w:r w:rsidRPr="001554E8">
        <w:rPr>
          <w:rFonts w:cs="Arial"/>
          <w:szCs w:val="16"/>
        </w:rPr>
        <w:t>Pertenencia institucional del autor 1.</w:t>
      </w:r>
    </w:p>
    <w:p w14:paraId="5FBCAE22" w14:textId="77777777" w:rsidR="008F2EAE" w:rsidRPr="001554E8" w:rsidRDefault="008F2EAE" w:rsidP="008F2EAE">
      <w:pPr>
        <w:pStyle w:val="Referencias"/>
        <w:spacing w:after="0"/>
        <w:ind w:left="0" w:firstLine="0"/>
        <w:jc w:val="right"/>
        <w:rPr>
          <w:rFonts w:cs="Arial"/>
          <w:szCs w:val="16"/>
        </w:rPr>
      </w:pPr>
      <w:r w:rsidRPr="001554E8">
        <w:rPr>
          <w:rFonts w:eastAsiaTheme="majorEastAsia" w:cs="Arial"/>
          <w:szCs w:val="16"/>
        </w:rPr>
        <w:t>Correo electrónico del autor 1.</w:t>
      </w:r>
      <w:r w:rsidRPr="001554E8">
        <w:rPr>
          <w:rFonts w:eastAsiaTheme="majorEastAsia" w:cs="Arial"/>
          <w:szCs w:val="16"/>
          <w:lang w:val="es-AR"/>
        </w:rPr>
        <w:t xml:space="preserve"> ORCID del</w:t>
      </w:r>
      <w:r w:rsidRPr="001554E8">
        <w:rPr>
          <w:szCs w:val="16"/>
        </w:rPr>
        <w:t xml:space="preserve"> autor 1 (si corresponde)</w:t>
      </w:r>
    </w:p>
    <w:p w14:paraId="64713DD8" w14:textId="77777777" w:rsidR="008F2EAE" w:rsidRPr="005B346C" w:rsidRDefault="008F2EAE" w:rsidP="008F2EAE">
      <w:pPr>
        <w:jc w:val="right"/>
        <w:rPr>
          <w:rFonts w:cs="Arial"/>
          <w:sz w:val="20"/>
          <w:szCs w:val="20"/>
        </w:rPr>
      </w:pPr>
    </w:p>
    <w:p w14:paraId="675E6C18" w14:textId="77777777" w:rsidR="008F2EAE" w:rsidRPr="001554E8" w:rsidRDefault="008F2EAE" w:rsidP="008F2EAE">
      <w:pPr>
        <w:pStyle w:val="Referencias"/>
        <w:spacing w:after="0"/>
        <w:ind w:left="0" w:firstLine="0"/>
        <w:jc w:val="right"/>
        <w:rPr>
          <w:rFonts w:cs="Arial"/>
          <w:b/>
          <w:bCs/>
          <w:sz w:val="24"/>
          <w:lang w:val="es-ES"/>
        </w:rPr>
      </w:pPr>
      <w:r w:rsidRPr="001554E8">
        <w:rPr>
          <w:rFonts w:cs="Arial"/>
          <w:sz w:val="24"/>
          <w:lang w:val="es-ES"/>
        </w:rPr>
        <w:t>Nombre/s y Apellido/s del autor 2</w:t>
      </w:r>
    </w:p>
    <w:p w14:paraId="2C65D2C0" w14:textId="77777777" w:rsidR="008F2EAE" w:rsidRPr="001554E8" w:rsidRDefault="008F2EAE" w:rsidP="008F2EAE">
      <w:pPr>
        <w:pStyle w:val="Referencias"/>
        <w:spacing w:after="0"/>
        <w:ind w:left="0" w:firstLine="0"/>
        <w:jc w:val="right"/>
        <w:rPr>
          <w:rFonts w:cs="Arial"/>
          <w:szCs w:val="16"/>
        </w:rPr>
      </w:pPr>
      <w:r w:rsidRPr="001554E8">
        <w:rPr>
          <w:rFonts w:cs="Arial"/>
          <w:szCs w:val="16"/>
        </w:rPr>
        <w:t>Pertenencia institucional del autor 2.</w:t>
      </w:r>
    </w:p>
    <w:p w14:paraId="5952D728" w14:textId="77777777" w:rsidR="008F2EAE" w:rsidRPr="001554E8" w:rsidRDefault="008F2EAE" w:rsidP="008F2EAE">
      <w:pPr>
        <w:pStyle w:val="Referencias"/>
        <w:spacing w:after="0"/>
        <w:ind w:left="0" w:firstLine="0"/>
        <w:jc w:val="right"/>
        <w:rPr>
          <w:rFonts w:cs="Arial"/>
          <w:szCs w:val="16"/>
        </w:rPr>
      </w:pPr>
      <w:r w:rsidRPr="001554E8">
        <w:rPr>
          <w:rFonts w:eastAsiaTheme="majorEastAsia" w:cs="Arial"/>
          <w:szCs w:val="16"/>
        </w:rPr>
        <w:t>Correo electrónico del autor 2.</w:t>
      </w:r>
      <w:r w:rsidRPr="001554E8">
        <w:rPr>
          <w:rFonts w:eastAsiaTheme="majorEastAsia" w:cs="Arial"/>
          <w:szCs w:val="16"/>
          <w:lang w:val="es-AR"/>
        </w:rPr>
        <w:t xml:space="preserve"> ORCID del</w:t>
      </w:r>
      <w:r w:rsidRPr="001554E8">
        <w:rPr>
          <w:szCs w:val="16"/>
        </w:rPr>
        <w:t xml:space="preserve"> autor 2 (si corresponde)</w:t>
      </w:r>
    </w:p>
    <w:p w14:paraId="7161AE54" w14:textId="77777777" w:rsidR="008F2EAE" w:rsidRPr="00355942" w:rsidRDefault="008F2EAE" w:rsidP="005B24F9">
      <w:pPr>
        <w:jc w:val="both"/>
        <w:rPr>
          <w:rFonts w:cs="Arial"/>
          <w:szCs w:val="24"/>
          <w:lang w:val="es-ES_tradnl"/>
        </w:rPr>
      </w:pPr>
    </w:p>
    <w:p w14:paraId="4B69B1AB" w14:textId="77777777" w:rsidR="008F2EAE" w:rsidRPr="00107C21" w:rsidRDefault="008F2EAE" w:rsidP="008F2EAE">
      <w:pPr>
        <w:rPr>
          <w:rFonts w:cs="Arial"/>
          <w:b/>
          <w:bCs/>
          <w:sz w:val="22"/>
        </w:rPr>
      </w:pPr>
      <w:r w:rsidRPr="00107C21">
        <w:rPr>
          <w:rFonts w:cs="Arial"/>
          <w:b/>
          <w:bCs/>
          <w:sz w:val="22"/>
        </w:rPr>
        <w:t>Resumen</w:t>
      </w:r>
    </w:p>
    <w:p w14:paraId="30D1CF5A" w14:textId="77777777" w:rsidR="008F2EAE" w:rsidRDefault="008F2EAE" w:rsidP="008F2EA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7C0C8E8D" w14:textId="77777777" w:rsidR="008F2EAE" w:rsidRPr="009A41B7" w:rsidRDefault="008F2EAE" w:rsidP="008F2EA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noProof/>
          <w:sz w:val="22"/>
          <w:szCs w:val="22"/>
          <w:lang w:val="fr-FR"/>
        </w:rPr>
      </w:pPr>
      <w:r w:rsidRPr="009A41B7">
        <w:rPr>
          <w:rFonts w:ascii="Arial" w:hAnsi="Arial" w:cs="Arial"/>
          <w:noProof/>
          <w:sz w:val="22"/>
          <w:szCs w:val="22"/>
          <w:lang w:val="fr-FR"/>
        </w:rPr>
        <w:t>Nunc viverra imperdiet enim. Fusce est. Vivamus a tellus.</w:t>
      </w:r>
    </w:p>
    <w:p w14:paraId="08C5B5C8" w14:textId="77777777" w:rsidR="008F2EAE" w:rsidRPr="009A41B7" w:rsidRDefault="008F2EAE" w:rsidP="008F2EA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noProof/>
          <w:sz w:val="22"/>
          <w:szCs w:val="22"/>
          <w:lang w:val="fr-FR"/>
        </w:rPr>
      </w:pPr>
      <w:r w:rsidRPr="009A41B7">
        <w:rPr>
          <w:rFonts w:ascii="Arial" w:hAnsi="Arial" w:cs="Arial"/>
          <w:noProof/>
          <w:sz w:val="22"/>
          <w:szCs w:val="22"/>
          <w:lang w:val="fr-FR"/>
        </w:rPr>
        <w:t>Pellentesque habitant morbi tristique senectus et netus et malesuada fames ac turpis egestas. Proin pharetra nonummy pede. Mauris et orci.</w:t>
      </w:r>
    </w:p>
    <w:p w14:paraId="23DB6531" w14:textId="77777777" w:rsidR="008F2EAE" w:rsidRPr="009A41B7" w:rsidRDefault="008F2EAE" w:rsidP="008F2EA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9A41B7">
        <w:rPr>
          <w:rFonts w:ascii="Arial" w:hAnsi="Arial" w:cs="Arial"/>
          <w:noProof/>
          <w:sz w:val="22"/>
          <w:szCs w:val="22"/>
          <w:lang w:val="fr-FR"/>
        </w:rPr>
        <w:t xml:space="preserve">Aenean nec lorem. </w:t>
      </w:r>
      <w:r w:rsidRPr="009A41B7">
        <w:rPr>
          <w:rFonts w:ascii="Arial" w:hAnsi="Arial" w:cs="Arial"/>
          <w:noProof/>
          <w:sz w:val="22"/>
          <w:szCs w:val="22"/>
          <w:lang w:val="en-GB"/>
        </w:rPr>
        <w:t>In porttitor. Donec laoreet nonummy augue.</w:t>
      </w:r>
    </w:p>
    <w:p w14:paraId="69E57E28" w14:textId="6B839C17" w:rsidR="008F2EAE" w:rsidRDefault="008F2EAE" w:rsidP="00BD3B72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BD0DF6">
        <w:rPr>
          <w:rFonts w:ascii="Arial" w:hAnsi="Arial" w:cs="Arial"/>
          <w:noProof/>
          <w:sz w:val="22"/>
          <w:szCs w:val="22"/>
          <w:lang w:val="en-GB"/>
        </w:rPr>
        <w:t>Suspendisse dui purus, scelerisque at, vulputate vitae, pretium mattis, nunc. Mauris eget neque at sem venenatis eleifend. Ut nonummy.</w:t>
      </w:r>
    </w:p>
    <w:p w14:paraId="580DB6C4" w14:textId="77777777" w:rsidR="00BD3B72" w:rsidRPr="00BD0DF6" w:rsidRDefault="00BD3B72" w:rsidP="00BD3B72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  <w:lang w:val="en-GB"/>
        </w:rPr>
      </w:pPr>
    </w:p>
    <w:p w14:paraId="2425B7C6" w14:textId="77777777" w:rsidR="008F2EAE" w:rsidRPr="00355942" w:rsidRDefault="008F2EAE" w:rsidP="008F2E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355942">
        <w:rPr>
          <w:rFonts w:ascii="Arial" w:hAnsi="Arial" w:cs="Arial"/>
          <w:b/>
          <w:bCs/>
          <w:sz w:val="22"/>
          <w:szCs w:val="22"/>
          <w:lang w:val="en-GB"/>
        </w:rPr>
        <w:t>Palabras claves</w:t>
      </w:r>
      <w:r w:rsidRPr="00355942">
        <w:rPr>
          <w:rFonts w:ascii="Arial" w:hAnsi="Arial" w:cs="Arial"/>
          <w:sz w:val="22"/>
          <w:szCs w:val="22"/>
          <w:lang w:val="en-GB"/>
        </w:rPr>
        <w:t xml:space="preserve">: </w:t>
      </w:r>
      <w:r w:rsidRPr="00355942">
        <w:rPr>
          <w:rFonts w:ascii="Arial" w:hAnsi="Arial" w:cs="Arial"/>
          <w:color w:val="000000"/>
          <w:sz w:val="22"/>
          <w:szCs w:val="22"/>
          <w:lang w:val="en-GB"/>
        </w:rPr>
        <w:t xml:space="preserve">(hasta un </w:t>
      </w:r>
      <w:proofErr w:type="spellStart"/>
      <w:r w:rsidRPr="00355942">
        <w:rPr>
          <w:rFonts w:ascii="Arial" w:hAnsi="Arial" w:cs="Arial"/>
          <w:color w:val="000000"/>
          <w:sz w:val="22"/>
          <w:szCs w:val="22"/>
          <w:lang w:val="en-GB"/>
        </w:rPr>
        <w:t>máximo</w:t>
      </w:r>
      <w:proofErr w:type="spellEnd"/>
      <w:r w:rsidRPr="00355942">
        <w:rPr>
          <w:rFonts w:ascii="Arial" w:hAnsi="Arial" w:cs="Arial"/>
          <w:color w:val="000000"/>
          <w:sz w:val="22"/>
          <w:szCs w:val="22"/>
          <w:lang w:val="en-GB"/>
        </w:rPr>
        <w:t xml:space="preserve"> de </w:t>
      </w:r>
      <w:proofErr w:type="spellStart"/>
      <w:r w:rsidRPr="00355942">
        <w:rPr>
          <w:rFonts w:ascii="Arial" w:hAnsi="Arial" w:cs="Arial"/>
          <w:color w:val="000000"/>
          <w:sz w:val="22"/>
          <w:szCs w:val="22"/>
          <w:lang w:val="en-GB"/>
        </w:rPr>
        <w:t>cinco</w:t>
      </w:r>
      <w:proofErr w:type="spellEnd"/>
      <w:r w:rsidRPr="00355942">
        <w:rPr>
          <w:rFonts w:ascii="Arial" w:hAnsi="Arial" w:cs="Arial"/>
          <w:color w:val="000000"/>
          <w:sz w:val="22"/>
          <w:szCs w:val="22"/>
          <w:lang w:val="en-GB"/>
        </w:rPr>
        <w:t>)</w:t>
      </w:r>
    </w:p>
    <w:p w14:paraId="74BC6B27" w14:textId="77777777" w:rsidR="008F2EAE" w:rsidRPr="00355942" w:rsidRDefault="008F2EAE" w:rsidP="00BD3B72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607E857" w14:textId="77777777" w:rsidR="008F2EAE" w:rsidRPr="008F2EAE" w:rsidRDefault="008F2EAE" w:rsidP="008F2EAE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8F2EA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Abstract</w:t>
      </w:r>
    </w:p>
    <w:p w14:paraId="08694167" w14:textId="77777777" w:rsidR="008F2EAE" w:rsidRPr="008F2EAE" w:rsidRDefault="008F2EAE" w:rsidP="008F2EAE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noProof/>
          <w:color w:val="000000"/>
          <w:sz w:val="22"/>
          <w:szCs w:val="22"/>
          <w:lang w:val="en-GB"/>
        </w:rPr>
      </w:pPr>
      <w:r w:rsidRPr="008F2EAE">
        <w:rPr>
          <w:rFonts w:ascii="Arial" w:hAnsi="Arial" w:cs="Arial"/>
          <w:noProof/>
          <w:color w:val="000000"/>
          <w:sz w:val="22"/>
          <w:szCs w:val="22"/>
          <w:lang w:val="en-GB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48FEC031" w14:textId="77777777" w:rsidR="008F2EAE" w:rsidRPr="00764BBE" w:rsidRDefault="008F2EAE" w:rsidP="008F2EAE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noProof/>
          <w:color w:val="000000"/>
          <w:sz w:val="22"/>
          <w:szCs w:val="22"/>
          <w:lang w:val="fr-FR"/>
        </w:rPr>
      </w:pPr>
      <w:r w:rsidRPr="00764BBE">
        <w:rPr>
          <w:rFonts w:ascii="Arial" w:hAnsi="Arial" w:cs="Arial"/>
          <w:noProof/>
          <w:color w:val="000000"/>
          <w:sz w:val="22"/>
          <w:szCs w:val="22"/>
          <w:lang w:val="fr-FR"/>
        </w:rPr>
        <w:t>Nunc viverra imperdiet enim. Fusce est. Vivamus a tellus.</w:t>
      </w:r>
    </w:p>
    <w:p w14:paraId="70200558" w14:textId="77777777" w:rsidR="008F2EAE" w:rsidRPr="00764BBE" w:rsidRDefault="008F2EAE" w:rsidP="008F2EAE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noProof/>
          <w:color w:val="000000"/>
          <w:sz w:val="22"/>
          <w:szCs w:val="22"/>
          <w:lang w:val="fr-FR"/>
        </w:rPr>
      </w:pPr>
      <w:r w:rsidRPr="00764BBE">
        <w:rPr>
          <w:rFonts w:ascii="Arial" w:hAnsi="Arial" w:cs="Arial"/>
          <w:noProof/>
          <w:color w:val="000000"/>
          <w:sz w:val="22"/>
          <w:szCs w:val="22"/>
          <w:lang w:val="fr-FR"/>
        </w:rPr>
        <w:t>Pellentesque habitant morbi tristique senectus et netus et malesuada fames ac turpis egestas. Proin pharetra nonummy pede. Mauris et orci.</w:t>
      </w:r>
    </w:p>
    <w:p w14:paraId="1779F03D" w14:textId="77777777" w:rsidR="008F2EAE" w:rsidRPr="00764BBE" w:rsidRDefault="008F2EAE" w:rsidP="008F2EAE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noProof/>
          <w:color w:val="000000"/>
          <w:sz w:val="22"/>
          <w:szCs w:val="22"/>
          <w:lang w:val="en-GB"/>
        </w:rPr>
      </w:pPr>
      <w:r w:rsidRPr="00764BBE">
        <w:rPr>
          <w:rFonts w:ascii="Arial" w:hAnsi="Arial" w:cs="Arial"/>
          <w:noProof/>
          <w:color w:val="000000"/>
          <w:sz w:val="22"/>
          <w:szCs w:val="22"/>
          <w:lang w:val="fr-FR"/>
        </w:rPr>
        <w:t xml:space="preserve">Aenean nec lorem. </w:t>
      </w:r>
      <w:r w:rsidRPr="00764BBE">
        <w:rPr>
          <w:rFonts w:ascii="Arial" w:hAnsi="Arial" w:cs="Arial"/>
          <w:noProof/>
          <w:color w:val="000000"/>
          <w:sz w:val="22"/>
          <w:szCs w:val="22"/>
          <w:lang w:val="en-GB"/>
        </w:rPr>
        <w:t>In porttitor. Donec laoreet nonummy augue.</w:t>
      </w:r>
    </w:p>
    <w:p w14:paraId="3C0223F6" w14:textId="77777777" w:rsidR="008F2EAE" w:rsidRPr="001554E8" w:rsidRDefault="008F2EAE" w:rsidP="008F2EAE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  <w:lang w:val="en-GB"/>
        </w:rPr>
      </w:pPr>
      <w:r w:rsidRPr="001554E8">
        <w:rPr>
          <w:rFonts w:ascii="Arial" w:hAnsi="Arial" w:cs="Arial"/>
          <w:noProof/>
          <w:color w:val="000000"/>
          <w:sz w:val="22"/>
          <w:szCs w:val="22"/>
          <w:lang w:val="en-GB"/>
        </w:rPr>
        <w:t>Suspendisse dui purus, scelerisque at, vulputate vitae, pretium mattis, nunc. Mauris eget neque at sem venenatis eleifend. Ut nonummy.</w:t>
      </w:r>
    </w:p>
    <w:p w14:paraId="392A5901" w14:textId="77777777" w:rsidR="008F2EAE" w:rsidRPr="001554E8" w:rsidRDefault="008F2EAE" w:rsidP="008F2EAE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8A53D87" w14:textId="77777777" w:rsidR="008F2EAE" w:rsidRPr="001554E8" w:rsidRDefault="008F2EAE" w:rsidP="008F2EAE">
      <w:pPr>
        <w:pStyle w:val="NormalWeb"/>
        <w:spacing w:before="0" w:beforeAutospacing="0" w:after="0" w:afterAutospacing="0" w:line="360" w:lineRule="auto"/>
        <w:rPr>
          <w:rFonts w:cs="Arial"/>
          <w:sz w:val="22"/>
          <w:lang w:val="en-GB"/>
        </w:rPr>
      </w:pPr>
      <w:r w:rsidRPr="001554E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Key Words</w:t>
      </w:r>
      <w:r w:rsidRPr="001554E8">
        <w:rPr>
          <w:rFonts w:ascii="Arial" w:hAnsi="Arial" w:cs="Arial"/>
          <w:color w:val="000000"/>
          <w:sz w:val="22"/>
          <w:szCs w:val="22"/>
          <w:lang w:val="en-GB"/>
        </w:rPr>
        <w:t>:</w:t>
      </w:r>
      <w:r w:rsidRPr="001554E8">
        <w:rPr>
          <w:rFonts w:cs="Arial"/>
          <w:sz w:val="22"/>
          <w:lang w:val="en-GB"/>
        </w:rPr>
        <w:br w:type="page"/>
      </w:r>
    </w:p>
    <w:p w14:paraId="6636266D" w14:textId="77777777" w:rsidR="008F2EAE" w:rsidRPr="00B17611" w:rsidRDefault="008F2EAE" w:rsidP="008F2EAE">
      <w:pPr>
        <w:ind w:firstLine="0"/>
        <w:rPr>
          <w:rFonts w:cs="Arial"/>
          <w:b/>
          <w:bCs/>
          <w:szCs w:val="24"/>
        </w:rPr>
      </w:pPr>
      <w:r w:rsidRPr="00B17611">
        <w:rPr>
          <w:rFonts w:cs="Arial"/>
          <w:b/>
          <w:bCs/>
          <w:szCs w:val="24"/>
        </w:rPr>
        <w:t>Formato para el título de nivel 1</w:t>
      </w:r>
    </w:p>
    <w:p w14:paraId="63A1858A" w14:textId="77777777" w:rsidR="008F2EAE" w:rsidRPr="00B17611" w:rsidRDefault="008F2EAE" w:rsidP="008F2EAE">
      <w:pPr>
        <w:ind w:left="360" w:firstLine="348"/>
        <w:jc w:val="both"/>
        <w:textAlignment w:val="baseline"/>
        <w:rPr>
          <w:rFonts w:eastAsia="Times New Roman" w:cs="Arial"/>
          <w:noProof/>
          <w:color w:val="000000"/>
          <w:szCs w:val="24"/>
          <w:lang w:eastAsia="es-AR"/>
        </w:rPr>
      </w:pPr>
      <w:r w:rsidRPr="00B17611">
        <w:rPr>
          <w:rFonts w:eastAsia="Times New Roman" w:cs="Arial"/>
          <w:noProof/>
          <w:color w:val="000000"/>
          <w:szCs w:val="24"/>
          <w:lang w:eastAsia="es-AR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468CF18C" w14:textId="77777777" w:rsidR="008F2EAE" w:rsidRPr="00B17611" w:rsidRDefault="008F2EAE" w:rsidP="008F2EAE">
      <w:pPr>
        <w:ind w:left="360" w:firstLine="348"/>
        <w:jc w:val="both"/>
        <w:textAlignment w:val="baseline"/>
        <w:rPr>
          <w:rFonts w:eastAsia="Times New Roman" w:cs="Arial"/>
          <w:noProof/>
          <w:color w:val="000000"/>
          <w:szCs w:val="24"/>
          <w:lang w:val="fr-F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>Nunc viverra imperdiet enim. Fusce est. Vivamus a tellus.</w:t>
      </w:r>
    </w:p>
    <w:p w14:paraId="281B6FB6" w14:textId="77777777" w:rsidR="008F2EAE" w:rsidRPr="00B17611" w:rsidRDefault="008F2EAE" w:rsidP="008F2EAE">
      <w:pPr>
        <w:ind w:left="360" w:firstLine="348"/>
        <w:jc w:val="both"/>
        <w:textAlignment w:val="baseline"/>
        <w:rPr>
          <w:rFonts w:eastAsia="Times New Roman" w:cs="Arial"/>
          <w:noProof/>
          <w:color w:val="000000"/>
          <w:szCs w:val="24"/>
          <w:lang w:val="fr-F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>Pellentesque habitant morbi tristique senectus et netus et malesuada fames ac turpis egestas. Proin pharetra nonummy pede. Mauris et orci.</w:t>
      </w:r>
    </w:p>
    <w:p w14:paraId="3F996984" w14:textId="77777777" w:rsidR="008F2EAE" w:rsidRPr="00B17611" w:rsidRDefault="008F2EAE" w:rsidP="008F2EAE">
      <w:pPr>
        <w:ind w:left="360" w:firstLine="348"/>
        <w:jc w:val="both"/>
        <w:textAlignment w:val="baseline"/>
        <w:rPr>
          <w:rFonts w:eastAsia="Times New Roman" w:cs="Arial"/>
          <w:noProof/>
          <w:color w:val="000000"/>
          <w:szCs w:val="24"/>
          <w:lang w:val="en-GB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 xml:space="preserve">Aenean nec lorem. </w:t>
      </w:r>
      <w:r w:rsidRPr="00B17611">
        <w:rPr>
          <w:rFonts w:eastAsia="Times New Roman" w:cs="Arial"/>
          <w:noProof/>
          <w:color w:val="000000"/>
          <w:szCs w:val="24"/>
          <w:lang w:val="en-GB" w:eastAsia="es-AR"/>
        </w:rPr>
        <w:t>In porttitor. Donec laoreet nonummy augue.</w:t>
      </w:r>
    </w:p>
    <w:p w14:paraId="7B71C2F8" w14:textId="77777777" w:rsidR="008F2EAE" w:rsidRPr="00B17611" w:rsidRDefault="008F2EAE" w:rsidP="008F2EAE">
      <w:pPr>
        <w:ind w:left="360" w:firstLine="348"/>
        <w:jc w:val="both"/>
        <w:textAlignment w:val="baseline"/>
        <w:rPr>
          <w:rFonts w:eastAsia="Times New Roman" w:cs="Arial"/>
          <w:color w:val="000000"/>
          <w:szCs w:val="24"/>
          <w:lang w:val="pt-B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pt-BR" w:eastAsia="es-AR"/>
        </w:rPr>
        <w:t>Suspendisse dui purus, scelerisque at, vulputate vitae, pretium mattis, nunc. Mauris eget neque at sem venenatis eleifend. Ut nonummy.</w:t>
      </w:r>
    </w:p>
    <w:p w14:paraId="56519203" w14:textId="77777777" w:rsidR="008F2EAE" w:rsidRPr="00B17611" w:rsidRDefault="008F2EAE" w:rsidP="008F2EA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val="pt-BR"/>
        </w:rPr>
      </w:pPr>
    </w:p>
    <w:p w14:paraId="125B68EA" w14:textId="77777777" w:rsidR="008F2EAE" w:rsidRPr="00B17611" w:rsidRDefault="008F2EAE" w:rsidP="008F2EAE">
      <w:pPr>
        <w:ind w:firstLine="0"/>
        <w:rPr>
          <w:rFonts w:eastAsia="Times New Roman" w:cs="Arial"/>
          <w:b/>
          <w:bCs/>
          <w:szCs w:val="24"/>
          <w:lang w:val="pt-BR" w:eastAsia="es-AR"/>
        </w:rPr>
      </w:pPr>
      <w:r w:rsidRPr="00B17611">
        <w:rPr>
          <w:rFonts w:eastAsia="Times New Roman" w:cs="Arial"/>
          <w:b/>
          <w:bCs/>
          <w:i/>
          <w:iCs/>
          <w:color w:val="000000"/>
          <w:szCs w:val="24"/>
          <w:lang w:val="pt-BR" w:eastAsia="es-AR"/>
        </w:rPr>
        <w:t xml:space="preserve">Formato para </w:t>
      </w:r>
      <w:proofErr w:type="spellStart"/>
      <w:r w:rsidRPr="00B17611">
        <w:rPr>
          <w:rFonts w:eastAsia="Times New Roman" w:cs="Arial"/>
          <w:b/>
          <w:bCs/>
          <w:i/>
          <w:iCs/>
          <w:color w:val="000000"/>
          <w:szCs w:val="24"/>
          <w:lang w:val="pt-BR" w:eastAsia="es-AR"/>
        </w:rPr>
        <w:t>el</w:t>
      </w:r>
      <w:proofErr w:type="spellEnd"/>
      <w:r w:rsidRPr="00B17611">
        <w:rPr>
          <w:rFonts w:eastAsia="Times New Roman" w:cs="Arial"/>
          <w:b/>
          <w:bCs/>
          <w:i/>
          <w:iCs/>
          <w:color w:val="000000"/>
          <w:szCs w:val="24"/>
          <w:lang w:val="pt-BR" w:eastAsia="es-AR"/>
        </w:rPr>
        <w:t xml:space="preserve"> título de </w:t>
      </w:r>
      <w:proofErr w:type="spellStart"/>
      <w:r w:rsidRPr="00B17611">
        <w:rPr>
          <w:rFonts w:eastAsia="Times New Roman" w:cs="Arial"/>
          <w:b/>
          <w:bCs/>
          <w:i/>
          <w:iCs/>
          <w:color w:val="000000"/>
          <w:szCs w:val="24"/>
          <w:lang w:val="pt-BR" w:eastAsia="es-AR"/>
        </w:rPr>
        <w:t>nivel</w:t>
      </w:r>
      <w:proofErr w:type="spellEnd"/>
      <w:r w:rsidRPr="00B17611">
        <w:rPr>
          <w:rFonts w:eastAsia="Times New Roman" w:cs="Arial"/>
          <w:b/>
          <w:bCs/>
          <w:i/>
          <w:iCs/>
          <w:color w:val="000000"/>
          <w:szCs w:val="24"/>
          <w:lang w:val="pt-BR" w:eastAsia="es-AR"/>
        </w:rPr>
        <w:t xml:space="preserve"> 2</w:t>
      </w:r>
    </w:p>
    <w:p w14:paraId="124EC981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pt-B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pt-BR" w:eastAsia="es-AR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73950EE9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fr-F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>Nunc viverra imperdiet enim. Fusce est. Vivamus a tellus.</w:t>
      </w:r>
    </w:p>
    <w:p w14:paraId="3869F190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fr-F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>Pellentesque habitant morbi tristique senectus et netus et malesuada fames ac turpis egestas. Proin pharetra nonummy pede. Mauris et orci.</w:t>
      </w:r>
    </w:p>
    <w:p w14:paraId="5364F0F6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en-GB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 xml:space="preserve">Aenean nec lorem. </w:t>
      </w:r>
      <w:r w:rsidRPr="00B17611">
        <w:rPr>
          <w:rFonts w:eastAsia="Times New Roman" w:cs="Arial"/>
          <w:noProof/>
          <w:color w:val="000000"/>
          <w:szCs w:val="24"/>
          <w:lang w:val="en-GB" w:eastAsia="es-AR"/>
        </w:rPr>
        <w:t>In porttitor. Donec laoreet nonummy augue.</w:t>
      </w:r>
    </w:p>
    <w:p w14:paraId="627CEA6D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pt-B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pt-BR" w:eastAsia="es-AR"/>
        </w:rPr>
        <w:t>Suspendisse dui purus, scelerisque at, vulputate vitae, pretium mattis, nunc. Mauris eget neque at sem venenatis eleifend. Ut nonummy.</w:t>
      </w:r>
    </w:p>
    <w:p w14:paraId="6D3A485D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pt-BR" w:eastAsia="es-AR"/>
        </w:rPr>
      </w:pPr>
    </w:p>
    <w:p w14:paraId="6FF6FFC8" w14:textId="77777777" w:rsidR="008F2EAE" w:rsidRPr="008F2EAE" w:rsidRDefault="008F2EAE" w:rsidP="008F2EAE">
      <w:pPr>
        <w:rPr>
          <w:rFonts w:eastAsia="Times New Roman" w:cs="Arial"/>
          <w:szCs w:val="24"/>
          <w:lang w:val="pt-BR" w:eastAsia="es-AR"/>
        </w:rPr>
      </w:pPr>
      <w:r w:rsidRPr="008F2EAE">
        <w:rPr>
          <w:rFonts w:eastAsia="Times New Roman" w:cs="Arial"/>
          <w:i/>
          <w:iCs/>
          <w:color w:val="000000"/>
          <w:szCs w:val="24"/>
          <w:lang w:val="pt-BR" w:eastAsia="es-AR"/>
        </w:rPr>
        <w:t xml:space="preserve">Formato para </w:t>
      </w:r>
      <w:proofErr w:type="spellStart"/>
      <w:r w:rsidRPr="008F2EAE">
        <w:rPr>
          <w:rFonts w:eastAsia="Times New Roman" w:cs="Arial"/>
          <w:i/>
          <w:iCs/>
          <w:color w:val="000000"/>
          <w:szCs w:val="24"/>
          <w:lang w:val="pt-BR" w:eastAsia="es-AR"/>
        </w:rPr>
        <w:t>el</w:t>
      </w:r>
      <w:proofErr w:type="spellEnd"/>
      <w:r w:rsidRPr="008F2EAE">
        <w:rPr>
          <w:rFonts w:eastAsia="Times New Roman" w:cs="Arial"/>
          <w:i/>
          <w:iCs/>
          <w:color w:val="000000"/>
          <w:szCs w:val="24"/>
          <w:lang w:val="pt-BR" w:eastAsia="es-AR"/>
        </w:rPr>
        <w:t xml:space="preserve"> título de </w:t>
      </w:r>
      <w:proofErr w:type="spellStart"/>
      <w:r w:rsidRPr="008F2EAE">
        <w:rPr>
          <w:rFonts w:eastAsia="Times New Roman" w:cs="Arial"/>
          <w:i/>
          <w:iCs/>
          <w:color w:val="000000"/>
          <w:szCs w:val="24"/>
          <w:lang w:val="pt-BR" w:eastAsia="es-AR"/>
        </w:rPr>
        <w:t>nivel</w:t>
      </w:r>
      <w:proofErr w:type="spellEnd"/>
      <w:r w:rsidRPr="008F2EAE">
        <w:rPr>
          <w:rFonts w:eastAsia="Times New Roman" w:cs="Arial"/>
          <w:i/>
          <w:iCs/>
          <w:color w:val="000000"/>
          <w:szCs w:val="24"/>
          <w:lang w:val="pt-BR" w:eastAsia="es-AR"/>
        </w:rPr>
        <w:t xml:space="preserve"> 3</w:t>
      </w:r>
    </w:p>
    <w:p w14:paraId="5F7790E8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pt-B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pt-BR" w:eastAsia="es-AR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08FF09FF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fr-F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>Nunc viverra imperdiet enim. Fusce est. Vivamus a tellus.</w:t>
      </w:r>
    </w:p>
    <w:p w14:paraId="3B2F3CD3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fr-FR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>Pellentesque habitant morbi tristique senectus et netus et malesuada fames ac turpis egestas. Proin pharetra nonummy pede. Mauris et orci.</w:t>
      </w:r>
    </w:p>
    <w:p w14:paraId="1E3D458B" w14:textId="77777777" w:rsidR="008F2EAE" w:rsidRPr="00B17611" w:rsidRDefault="008F2EAE" w:rsidP="008F2EAE">
      <w:pPr>
        <w:rPr>
          <w:rFonts w:eastAsia="Times New Roman" w:cs="Arial"/>
          <w:noProof/>
          <w:color w:val="000000"/>
          <w:szCs w:val="24"/>
          <w:lang w:val="en-GB" w:eastAsia="es-AR"/>
        </w:rPr>
      </w:pPr>
      <w:r w:rsidRPr="00B17611">
        <w:rPr>
          <w:rFonts w:eastAsia="Times New Roman" w:cs="Arial"/>
          <w:noProof/>
          <w:color w:val="000000"/>
          <w:szCs w:val="24"/>
          <w:lang w:val="fr-FR" w:eastAsia="es-AR"/>
        </w:rPr>
        <w:t xml:space="preserve">Aenean nec lorem. </w:t>
      </w:r>
      <w:r w:rsidRPr="00B17611">
        <w:rPr>
          <w:rFonts w:eastAsia="Times New Roman" w:cs="Arial"/>
          <w:noProof/>
          <w:color w:val="000000"/>
          <w:szCs w:val="24"/>
          <w:lang w:val="en-GB" w:eastAsia="es-AR"/>
        </w:rPr>
        <w:t>In porttitor. Donec laoreet nonummy augue.</w:t>
      </w:r>
    </w:p>
    <w:p w14:paraId="2FA1A5A3" w14:textId="77777777" w:rsidR="008F2EAE" w:rsidRPr="00B17611" w:rsidRDefault="008F2EAE" w:rsidP="008F2EAE">
      <w:pPr>
        <w:rPr>
          <w:rFonts w:cs="Arial"/>
          <w:szCs w:val="24"/>
          <w:lang w:val="en-GB"/>
        </w:rPr>
      </w:pPr>
      <w:r w:rsidRPr="00B17611">
        <w:rPr>
          <w:rFonts w:eastAsia="Times New Roman" w:cs="Arial"/>
          <w:noProof/>
          <w:color w:val="000000"/>
          <w:szCs w:val="24"/>
          <w:lang w:val="en-GB" w:eastAsia="es-AR"/>
        </w:rPr>
        <w:t>Suspendisse dui purus, scelerisque at, vulputate vitae, pretium mattis, nunc. Mauris eget neque at sem venenatis eleifend. Ut nonummy.</w:t>
      </w:r>
      <w:r w:rsidRPr="00B17611">
        <w:rPr>
          <w:rFonts w:cs="Arial"/>
          <w:szCs w:val="24"/>
          <w:lang w:val="en-GB"/>
        </w:rPr>
        <w:br w:type="page"/>
      </w:r>
    </w:p>
    <w:p w14:paraId="675C2445" w14:textId="77777777" w:rsidR="008F2EAE" w:rsidRPr="00B17611" w:rsidRDefault="008F2EAE" w:rsidP="008F2EAE">
      <w:pPr>
        <w:ind w:firstLine="0"/>
        <w:rPr>
          <w:rFonts w:cs="Arial"/>
          <w:b/>
          <w:bCs/>
          <w:szCs w:val="24"/>
          <w:lang w:val="en-GB"/>
        </w:rPr>
      </w:pPr>
      <w:proofErr w:type="spellStart"/>
      <w:r w:rsidRPr="00B17611">
        <w:rPr>
          <w:rFonts w:cs="Arial"/>
          <w:b/>
          <w:bCs/>
          <w:szCs w:val="24"/>
          <w:lang w:val="en-GB"/>
        </w:rPr>
        <w:t>Referencias</w:t>
      </w:r>
      <w:proofErr w:type="spellEnd"/>
    </w:p>
    <w:p w14:paraId="04B19500" w14:textId="7273B2BA" w:rsidR="009F4867" w:rsidRPr="008F2EAE" w:rsidRDefault="008F2EAE" w:rsidP="008F2EAE">
      <w:pPr>
        <w:ind w:left="709" w:hanging="709"/>
      </w:pPr>
      <w:r w:rsidRPr="00B17611">
        <w:rPr>
          <w:rFonts w:cs="Arial"/>
          <w:szCs w:val="24"/>
        </w:rPr>
        <w:t>Las referencias se orden alfabéticamente y se realizan únicamente bajo normas APA 7º edición. Se utiliza sangría francesa en la primera línea a 1,25 cm.</w:t>
      </w:r>
    </w:p>
    <w:sectPr w:rsidR="009F4867" w:rsidRPr="008F2EAE" w:rsidSect="00A42F05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C856" w14:textId="77777777" w:rsidR="00810FA0" w:rsidRDefault="00810FA0" w:rsidP="005E5E79">
      <w:pPr>
        <w:spacing w:line="240" w:lineRule="auto"/>
      </w:pPr>
      <w:r>
        <w:separator/>
      </w:r>
    </w:p>
    <w:p w14:paraId="143455A6" w14:textId="77777777" w:rsidR="00810FA0" w:rsidRDefault="00810FA0"/>
  </w:endnote>
  <w:endnote w:type="continuationSeparator" w:id="0">
    <w:p w14:paraId="789A35E2" w14:textId="77777777" w:rsidR="00810FA0" w:rsidRDefault="00810FA0" w:rsidP="005E5E79">
      <w:pPr>
        <w:spacing w:line="240" w:lineRule="auto"/>
      </w:pPr>
      <w:r>
        <w:continuationSeparator/>
      </w:r>
    </w:p>
    <w:p w14:paraId="4F12133D" w14:textId="77777777" w:rsidR="00810FA0" w:rsidRDefault="00810FA0"/>
  </w:endnote>
  <w:endnote w:type="continuationNotice" w:id="1">
    <w:p w14:paraId="531ADE76" w14:textId="77777777" w:rsidR="00810FA0" w:rsidRDefault="00810FA0">
      <w:pPr>
        <w:spacing w:line="240" w:lineRule="auto"/>
      </w:pPr>
    </w:p>
    <w:p w14:paraId="48D52B42" w14:textId="77777777" w:rsidR="00810FA0" w:rsidRDefault="00810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23E" w14:textId="4A150573" w:rsidR="004E0EA1" w:rsidRPr="00430CC0" w:rsidRDefault="00FB3328" w:rsidP="00430CC0">
    <w:pPr>
      <w:pStyle w:val="Footer"/>
      <w:tabs>
        <w:tab w:val="clear" w:pos="4252"/>
        <w:tab w:val="clear" w:pos="8504"/>
      </w:tabs>
      <w:ind w:firstLine="0"/>
      <w:jc w:val="right"/>
      <w:rPr>
        <w:sz w:val="20"/>
        <w:szCs w:val="20"/>
      </w:rPr>
    </w:pPr>
    <w:r>
      <w:rPr>
        <w:i/>
        <w:iCs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F19B14" wp14:editId="5648FF45">
              <wp:simplePos x="0" y="0"/>
              <wp:positionH relativeFrom="column">
                <wp:posOffset>5486400</wp:posOffset>
              </wp:positionH>
              <wp:positionV relativeFrom="paragraph">
                <wp:posOffset>-136525</wp:posOffset>
              </wp:positionV>
              <wp:extent cx="525780" cy="434340"/>
              <wp:effectExtent l="0" t="0" r="26670" b="22860"/>
              <wp:wrapNone/>
              <wp:docPr id="998388584" name="Diagrama de flujo: retras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" cy="434340"/>
                      </a:xfrm>
                      <a:prstGeom prst="flowChartDelay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5ABA28CA">
            <v:shapetype id="_x0000_t135" coordsize="21600,21600" o:spt="135" path="m10800,qx21600,10800,10800,21600l,21600,,xe" w14:anchorId="227EDA74">
              <v:stroke joinstyle="miter"/>
              <v:path textboxrect="0,3163,18437,18437" gradientshapeok="t" o:connecttype="rect"/>
            </v:shapetype>
            <v:shape id="Diagrama de flujo: retraso 3" style="position:absolute;margin-left:6in;margin-top:-10.75pt;width:41.4pt;height:34.2pt;z-index:-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09101d [484]" strokeweight="1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"/>
          </w:pict>
        </mc:Fallback>
      </mc:AlternateContent>
    </w:r>
    <w:sdt>
      <w:sdtPr>
        <w:rPr>
          <w:i/>
          <w:iCs/>
          <w:sz w:val="20"/>
          <w:szCs w:val="20"/>
        </w:rPr>
        <w:id w:val="797343553"/>
        <w:docPartObj>
          <w:docPartGallery w:val="Page Numbers (Bottom of Page)"/>
          <w:docPartUnique/>
        </w:docPartObj>
      </w:sdtPr>
      <w:sdtEndPr>
        <w:rPr>
          <w:i w:val="0"/>
          <w:iCs w:val="0"/>
        </w:rPr>
      </w:sdtEndPr>
      <w:sdtContent>
        <w:r w:rsidR="001E1631" w:rsidRPr="00BE3A65">
          <w:rPr>
            <w:i/>
            <w:iCs/>
            <w:sz w:val="20"/>
            <w:szCs w:val="20"/>
          </w:rPr>
          <w:t>Explora el mundo del comercio en todas las direccione</w:t>
        </w:r>
        <w:r w:rsidR="001E1631">
          <w:rPr>
            <w:i/>
            <w:iCs/>
            <w:sz w:val="20"/>
            <w:szCs w:val="20"/>
          </w:rPr>
          <w:t xml:space="preserve">s                                         </w:t>
        </w:r>
      </w:sdtContent>
    </w:sdt>
    <w:r w:rsidR="001E1631">
      <w:rPr>
        <w:sz w:val="20"/>
        <w:szCs w:val="20"/>
      </w:rPr>
      <w:t xml:space="preserve"> </w:t>
    </w:r>
    <w:r w:rsidR="001E1631" w:rsidRPr="00AF70E1">
      <w:rPr>
        <w:sz w:val="20"/>
        <w:szCs w:val="20"/>
      </w:rPr>
      <w:fldChar w:fldCharType="begin"/>
    </w:r>
    <w:r w:rsidR="001E1631" w:rsidRPr="00AF70E1">
      <w:rPr>
        <w:sz w:val="20"/>
        <w:szCs w:val="20"/>
      </w:rPr>
      <w:instrText>PAGE   \* MERGEFORMAT</w:instrText>
    </w:r>
    <w:r w:rsidR="001E1631" w:rsidRPr="00AF70E1">
      <w:rPr>
        <w:sz w:val="20"/>
        <w:szCs w:val="20"/>
      </w:rPr>
      <w:fldChar w:fldCharType="separate"/>
    </w:r>
    <w:r w:rsidR="001E1631">
      <w:rPr>
        <w:sz w:val="20"/>
        <w:szCs w:val="20"/>
      </w:rPr>
      <w:t>3</w:t>
    </w:r>
    <w:r w:rsidR="001E1631" w:rsidRPr="00AF70E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3A47" w14:textId="77777777" w:rsidR="00810FA0" w:rsidRDefault="00810FA0" w:rsidP="005E5E79">
      <w:pPr>
        <w:spacing w:line="240" w:lineRule="auto"/>
      </w:pPr>
      <w:r>
        <w:separator/>
      </w:r>
    </w:p>
    <w:p w14:paraId="4BC57315" w14:textId="77777777" w:rsidR="00810FA0" w:rsidRDefault="00810FA0"/>
  </w:footnote>
  <w:footnote w:type="continuationSeparator" w:id="0">
    <w:p w14:paraId="640F54B9" w14:textId="77777777" w:rsidR="00810FA0" w:rsidRDefault="00810FA0" w:rsidP="005E5E79">
      <w:pPr>
        <w:spacing w:line="240" w:lineRule="auto"/>
      </w:pPr>
      <w:r>
        <w:continuationSeparator/>
      </w:r>
    </w:p>
    <w:p w14:paraId="3B323C83" w14:textId="77777777" w:rsidR="00810FA0" w:rsidRDefault="00810FA0"/>
  </w:footnote>
  <w:footnote w:type="continuationNotice" w:id="1">
    <w:p w14:paraId="1AA752A1" w14:textId="77777777" w:rsidR="00810FA0" w:rsidRDefault="00810FA0">
      <w:pPr>
        <w:spacing w:line="240" w:lineRule="auto"/>
      </w:pPr>
    </w:p>
    <w:p w14:paraId="2019B438" w14:textId="77777777" w:rsidR="00810FA0" w:rsidRDefault="00810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7057" w14:textId="77777777" w:rsidR="001E1631" w:rsidRPr="00E27F61" w:rsidRDefault="001E1631" w:rsidP="005E5E79">
    <w:pPr>
      <w:pStyle w:val="Header"/>
      <w:ind w:firstLine="0"/>
      <w:jc w:val="center"/>
      <w:rPr>
        <w:b/>
        <w:bCs/>
        <w:lang w:val="es-ES"/>
      </w:rPr>
    </w:pPr>
    <w:r>
      <w:rPr>
        <w:b/>
        <w:bCs/>
        <w:noProof/>
        <w:lang w:val="es-ES"/>
      </w:rPr>
      <w:drawing>
        <wp:anchor distT="0" distB="0" distL="114300" distR="114300" simplePos="0" relativeHeight="251658241" behindDoc="0" locked="0" layoutInCell="1" allowOverlap="1" wp14:anchorId="2CFB485E" wp14:editId="3F140ACD">
          <wp:simplePos x="0" y="0"/>
          <wp:positionH relativeFrom="margin">
            <wp:align>right</wp:align>
          </wp:positionH>
          <wp:positionV relativeFrom="paragraph">
            <wp:posOffset>-244475</wp:posOffset>
          </wp:positionV>
          <wp:extent cx="868680" cy="868680"/>
          <wp:effectExtent l="0" t="0" r="0" b="0"/>
          <wp:wrapNone/>
          <wp:docPr id="2095033323" name="Imagen 209503332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320666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F61">
      <w:rPr>
        <w:b/>
        <w:bCs/>
        <w:lang w:val="es-ES"/>
      </w:rPr>
      <w:t>Revista Digital de Comercio Internacional</w:t>
    </w:r>
  </w:p>
  <w:p w14:paraId="5DD791CB" w14:textId="77777777" w:rsidR="001E1631" w:rsidRDefault="001E1631" w:rsidP="005E5E79">
    <w:pPr>
      <w:pStyle w:val="Header"/>
      <w:ind w:firstLine="0"/>
      <w:jc w:val="center"/>
      <w:rPr>
        <w:lang w:val="es-ES"/>
      </w:rPr>
    </w:pPr>
    <w:r>
      <w:rPr>
        <w:lang w:val="es-ES"/>
      </w:rPr>
      <w:t>comercio360.unlu.edu.ar | ISSN</w:t>
    </w:r>
    <w:r w:rsidRPr="00E27F61">
      <w:rPr>
        <w:lang w:val="es-ES"/>
      </w:rPr>
      <w:t xml:space="preserve"> 3008-7104</w:t>
    </w:r>
  </w:p>
  <w:p w14:paraId="320110EF" w14:textId="5492A202" w:rsidR="001E1631" w:rsidRDefault="001E1631" w:rsidP="005E5E79">
    <w:pPr>
      <w:pStyle w:val="Header"/>
      <w:ind w:firstLine="0"/>
      <w:jc w:val="center"/>
      <w:rPr>
        <w:lang w:val="es-ES"/>
      </w:rPr>
    </w:pPr>
    <w:r>
      <w:rPr>
        <w:lang w:val="es-ES"/>
      </w:rPr>
      <w:t xml:space="preserve">Año </w:t>
    </w:r>
    <w:r w:rsidR="008538FA">
      <w:rPr>
        <w:lang w:val="es-ES"/>
      </w:rPr>
      <w:t>4</w:t>
    </w:r>
    <w:r>
      <w:rPr>
        <w:lang w:val="es-ES"/>
      </w:rPr>
      <w:t xml:space="preserve"> | Número </w:t>
    </w:r>
    <w:r w:rsidR="008538FA">
      <w:rPr>
        <w:lang w:val="es-ES"/>
      </w:rPr>
      <w:t>6</w:t>
    </w:r>
  </w:p>
  <w:p w14:paraId="6DF361C9" w14:textId="77777777" w:rsidR="001E1631" w:rsidRPr="005E5E79" w:rsidRDefault="001E1631" w:rsidP="005E5E79">
    <w:pPr>
      <w:pStyle w:val="Header"/>
      <w:ind w:firstLine="0"/>
      <w:jc w:val="center"/>
      <w:rPr>
        <w:lang w:val="es-ES"/>
      </w:rPr>
    </w:pPr>
  </w:p>
  <w:p w14:paraId="282E468A" w14:textId="77777777" w:rsidR="004E0EA1" w:rsidRDefault="004E0E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2E7"/>
    <w:multiLevelType w:val="multilevel"/>
    <w:tmpl w:val="24B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3183"/>
    <w:multiLevelType w:val="multilevel"/>
    <w:tmpl w:val="6C2A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44E8F"/>
    <w:multiLevelType w:val="multilevel"/>
    <w:tmpl w:val="2D4C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562AD"/>
    <w:multiLevelType w:val="hybridMultilevel"/>
    <w:tmpl w:val="A110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D4034"/>
    <w:multiLevelType w:val="hybridMultilevel"/>
    <w:tmpl w:val="B6D69E0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C7C7B"/>
    <w:multiLevelType w:val="hybridMultilevel"/>
    <w:tmpl w:val="0E82DB18"/>
    <w:lvl w:ilvl="0" w:tplc="DF54226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1" w:hanging="360"/>
      </w:pPr>
    </w:lvl>
    <w:lvl w:ilvl="2" w:tplc="0C0A001B" w:tentative="1">
      <w:start w:val="1"/>
      <w:numFmt w:val="lowerRoman"/>
      <w:lvlText w:val="%3."/>
      <w:lvlJc w:val="right"/>
      <w:pPr>
        <w:ind w:left="1951" w:hanging="180"/>
      </w:pPr>
    </w:lvl>
    <w:lvl w:ilvl="3" w:tplc="0C0A000F" w:tentative="1">
      <w:start w:val="1"/>
      <w:numFmt w:val="decimal"/>
      <w:lvlText w:val="%4."/>
      <w:lvlJc w:val="left"/>
      <w:pPr>
        <w:ind w:left="2671" w:hanging="360"/>
      </w:pPr>
    </w:lvl>
    <w:lvl w:ilvl="4" w:tplc="0C0A0019" w:tentative="1">
      <w:start w:val="1"/>
      <w:numFmt w:val="lowerLetter"/>
      <w:lvlText w:val="%5."/>
      <w:lvlJc w:val="left"/>
      <w:pPr>
        <w:ind w:left="3391" w:hanging="360"/>
      </w:pPr>
    </w:lvl>
    <w:lvl w:ilvl="5" w:tplc="0C0A001B" w:tentative="1">
      <w:start w:val="1"/>
      <w:numFmt w:val="lowerRoman"/>
      <w:lvlText w:val="%6."/>
      <w:lvlJc w:val="right"/>
      <w:pPr>
        <w:ind w:left="4111" w:hanging="180"/>
      </w:pPr>
    </w:lvl>
    <w:lvl w:ilvl="6" w:tplc="0C0A000F" w:tentative="1">
      <w:start w:val="1"/>
      <w:numFmt w:val="decimal"/>
      <w:lvlText w:val="%7."/>
      <w:lvlJc w:val="left"/>
      <w:pPr>
        <w:ind w:left="4831" w:hanging="360"/>
      </w:pPr>
    </w:lvl>
    <w:lvl w:ilvl="7" w:tplc="0C0A0019" w:tentative="1">
      <w:start w:val="1"/>
      <w:numFmt w:val="lowerLetter"/>
      <w:lvlText w:val="%8."/>
      <w:lvlJc w:val="left"/>
      <w:pPr>
        <w:ind w:left="5551" w:hanging="360"/>
      </w:pPr>
    </w:lvl>
    <w:lvl w:ilvl="8" w:tplc="0C0A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2FEB15BB"/>
    <w:multiLevelType w:val="multilevel"/>
    <w:tmpl w:val="A9F6CE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FA24C3"/>
    <w:multiLevelType w:val="hybridMultilevel"/>
    <w:tmpl w:val="BEAA1DA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5B91"/>
    <w:multiLevelType w:val="multilevel"/>
    <w:tmpl w:val="0BA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46FEB"/>
    <w:multiLevelType w:val="multilevel"/>
    <w:tmpl w:val="B80A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F7741F"/>
    <w:multiLevelType w:val="multilevel"/>
    <w:tmpl w:val="2C4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00432"/>
    <w:multiLevelType w:val="multilevel"/>
    <w:tmpl w:val="225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B77D03"/>
    <w:multiLevelType w:val="multilevel"/>
    <w:tmpl w:val="4F6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12EEA"/>
    <w:multiLevelType w:val="multilevel"/>
    <w:tmpl w:val="E61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F0B2E"/>
    <w:multiLevelType w:val="multilevel"/>
    <w:tmpl w:val="4A1C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21C43"/>
    <w:multiLevelType w:val="multilevel"/>
    <w:tmpl w:val="CF4A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734160">
    <w:abstractNumId w:val="6"/>
  </w:num>
  <w:num w:numId="2" w16cid:durableId="2119324488">
    <w:abstractNumId w:val="3"/>
  </w:num>
  <w:num w:numId="3" w16cid:durableId="2007709664">
    <w:abstractNumId w:val="11"/>
  </w:num>
  <w:num w:numId="4" w16cid:durableId="1068455207">
    <w:abstractNumId w:val="5"/>
  </w:num>
  <w:num w:numId="5" w16cid:durableId="311447075">
    <w:abstractNumId w:val="4"/>
  </w:num>
  <w:num w:numId="6" w16cid:durableId="968824584">
    <w:abstractNumId w:val="13"/>
  </w:num>
  <w:num w:numId="7" w16cid:durableId="482698007">
    <w:abstractNumId w:val="9"/>
  </w:num>
  <w:num w:numId="8" w16cid:durableId="154613120">
    <w:abstractNumId w:val="15"/>
  </w:num>
  <w:num w:numId="9" w16cid:durableId="597755695">
    <w:abstractNumId w:val="14"/>
  </w:num>
  <w:num w:numId="10" w16cid:durableId="103619817">
    <w:abstractNumId w:val="8"/>
  </w:num>
  <w:num w:numId="11" w16cid:durableId="381713560">
    <w:abstractNumId w:val="2"/>
  </w:num>
  <w:num w:numId="12" w16cid:durableId="1705330393">
    <w:abstractNumId w:val="1"/>
  </w:num>
  <w:num w:numId="13" w16cid:durableId="1956713550">
    <w:abstractNumId w:val="0"/>
  </w:num>
  <w:num w:numId="14" w16cid:durableId="1830096420">
    <w:abstractNumId w:val="10"/>
  </w:num>
  <w:num w:numId="15" w16cid:durableId="21565055">
    <w:abstractNumId w:val="12"/>
  </w:num>
  <w:num w:numId="16" w16cid:durableId="1063336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79"/>
    <w:rsid w:val="00006A53"/>
    <w:rsid w:val="000250EE"/>
    <w:rsid w:val="00025962"/>
    <w:rsid w:val="00027DCE"/>
    <w:rsid w:val="0003400B"/>
    <w:rsid w:val="000374FD"/>
    <w:rsid w:val="000414AD"/>
    <w:rsid w:val="000526E1"/>
    <w:rsid w:val="00055F8B"/>
    <w:rsid w:val="00071932"/>
    <w:rsid w:val="00074FBF"/>
    <w:rsid w:val="000819FB"/>
    <w:rsid w:val="000A5D43"/>
    <w:rsid w:val="000B33A1"/>
    <w:rsid w:val="000B4C6E"/>
    <w:rsid w:val="000C28B1"/>
    <w:rsid w:val="000C6009"/>
    <w:rsid w:val="000C685E"/>
    <w:rsid w:val="000D0975"/>
    <w:rsid w:val="000D6966"/>
    <w:rsid w:val="000F1B32"/>
    <w:rsid w:val="000F2A6F"/>
    <w:rsid w:val="000F6C3D"/>
    <w:rsid w:val="00107C21"/>
    <w:rsid w:val="001152EA"/>
    <w:rsid w:val="0012742C"/>
    <w:rsid w:val="00130B9C"/>
    <w:rsid w:val="00135837"/>
    <w:rsid w:val="00137489"/>
    <w:rsid w:val="00140DD1"/>
    <w:rsid w:val="001455F7"/>
    <w:rsid w:val="00160922"/>
    <w:rsid w:val="00160BA9"/>
    <w:rsid w:val="00167BA1"/>
    <w:rsid w:val="00170285"/>
    <w:rsid w:val="00170540"/>
    <w:rsid w:val="001979E5"/>
    <w:rsid w:val="001D1057"/>
    <w:rsid w:val="001D4ECD"/>
    <w:rsid w:val="001E1631"/>
    <w:rsid w:val="001E3A86"/>
    <w:rsid w:val="00203064"/>
    <w:rsid w:val="00205E42"/>
    <w:rsid w:val="0021146E"/>
    <w:rsid w:val="00216447"/>
    <w:rsid w:val="00217BA6"/>
    <w:rsid w:val="00224811"/>
    <w:rsid w:val="00235EAE"/>
    <w:rsid w:val="00247DEA"/>
    <w:rsid w:val="002550CE"/>
    <w:rsid w:val="00257723"/>
    <w:rsid w:val="00257EB1"/>
    <w:rsid w:val="002753A5"/>
    <w:rsid w:val="00283A35"/>
    <w:rsid w:val="002845EE"/>
    <w:rsid w:val="002A5F7C"/>
    <w:rsid w:val="002A620C"/>
    <w:rsid w:val="002D10E1"/>
    <w:rsid w:val="002D199A"/>
    <w:rsid w:val="002D588C"/>
    <w:rsid w:val="002D68F2"/>
    <w:rsid w:val="002F7FB0"/>
    <w:rsid w:val="00301847"/>
    <w:rsid w:val="00306DFB"/>
    <w:rsid w:val="00307CDA"/>
    <w:rsid w:val="003116E6"/>
    <w:rsid w:val="003161C2"/>
    <w:rsid w:val="00316BB9"/>
    <w:rsid w:val="00336ADB"/>
    <w:rsid w:val="003545C7"/>
    <w:rsid w:val="00355942"/>
    <w:rsid w:val="00355F9B"/>
    <w:rsid w:val="003579C9"/>
    <w:rsid w:val="0036643B"/>
    <w:rsid w:val="00370F81"/>
    <w:rsid w:val="00375B45"/>
    <w:rsid w:val="00376C9C"/>
    <w:rsid w:val="00384027"/>
    <w:rsid w:val="00392B36"/>
    <w:rsid w:val="003A6AE0"/>
    <w:rsid w:val="003B221F"/>
    <w:rsid w:val="003C2792"/>
    <w:rsid w:val="003C3633"/>
    <w:rsid w:val="003C62CB"/>
    <w:rsid w:val="003E0569"/>
    <w:rsid w:val="003E6356"/>
    <w:rsid w:val="003F1F36"/>
    <w:rsid w:val="003F1F65"/>
    <w:rsid w:val="003F2C08"/>
    <w:rsid w:val="00404E63"/>
    <w:rsid w:val="00416DA4"/>
    <w:rsid w:val="00425D96"/>
    <w:rsid w:val="00430CC0"/>
    <w:rsid w:val="00455580"/>
    <w:rsid w:val="00456191"/>
    <w:rsid w:val="004605A2"/>
    <w:rsid w:val="00470993"/>
    <w:rsid w:val="00475462"/>
    <w:rsid w:val="004A3F82"/>
    <w:rsid w:val="004A46E3"/>
    <w:rsid w:val="004A56CA"/>
    <w:rsid w:val="004B3C82"/>
    <w:rsid w:val="004B71FA"/>
    <w:rsid w:val="004C0B2F"/>
    <w:rsid w:val="004E0EA1"/>
    <w:rsid w:val="004F66FA"/>
    <w:rsid w:val="004F7D3B"/>
    <w:rsid w:val="005107BC"/>
    <w:rsid w:val="0051554B"/>
    <w:rsid w:val="005239A5"/>
    <w:rsid w:val="0053375C"/>
    <w:rsid w:val="005366F0"/>
    <w:rsid w:val="00543A4E"/>
    <w:rsid w:val="005467C4"/>
    <w:rsid w:val="0054750D"/>
    <w:rsid w:val="00556DAA"/>
    <w:rsid w:val="0055752D"/>
    <w:rsid w:val="00561571"/>
    <w:rsid w:val="00577327"/>
    <w:rsid w:val="00580771"/>
    <w:rsid w:val="005811B4"/>
    <w:rsid w:val="00582860"/>
    <w:rsid w:val="00595DE2"/>
    <w:rsid w:val="005B1839"/>
    <w:rsid w:val="005B1C1E"/>
    <w:rsid w:val="005B24F9"/>
    <w:rsid w:val="005D4D60"/>
    <w:rsid w:val="005E5890"/>
    <w:rsid w:val="005E5E79"/>
    <w:rsid w:val="005F060E"/>
    <w:rsid w:val="005F56AE"/>
    <w:rsid w:val="006006EA"/>
    <w:rsid w:val="006069B3"/>
    <w:rsid w:val="00610BD3"/>
    <w:rsid w:val="0061177D"/>
    <w:rsid w:val="006244DD"/>
    <w:rsid w:val="0063283C"/>
    <w:rsid w:val="006359A6"/>
    <w:rsid w:val="00642128"/>
    <w:rsid w:val="00643BF7"/>
    <w:rsid w:val="0065569C"/>
    <w:rsid w:val="0066324E"/>
    <w:rsid w:val="00666C19"/>
    <w:rsid w:val="00676942"/>
    <w:rsid w:val="00681EAA"/>
    <w:rsid w:val="00691C03"/>
    <w:rsid w:val="006A0944"/>
    <w:rsid w:val="006B0F0F"/>
    <w:rsid w:val="006B7433"/>
    <w:rsid w:val="006C0375"/>
    <w:rsid w:val="006C1432"/>
    <w:rsid w:val="006D6C87"/>
    <w:rsid w:val="006D7E8B"/>
    <w:rsid w:val="006E4901"/>
    <w:rsid w:val="0071072B"/>
    <w:rsid w:val="007128F8"/>
    <w:rsid w:val="007175D7"/>
    <w:rsid w:val="00726ABD"/>
    <w:rsid w:val="00736281"/>
    <w:rsid w:val="007407F8"/>
    <w:rsid w:val="007427FF"/>
    <w:rsid w:val="00747FCF"/>
    <w:rsid w:val="00751510"/>
    <w:rsid w:val="00754E4C"/>
    <w:rsid w:val="00761154"/>
    <w:rsid w:val="007631CD"/>
    <w:rsid w:val="00773F3B"/>
    <w:rsid w:val="00790063"/>
    <w:rsid w:val="007A4F13"/>
    <w:rsid w:val="007B3821"/>
    <w:rsid w:val="007B3DBE"/>
    <w:rsid w:val="007C4A6C"/>
    <w:rsid w:val="007D5FB7"/>
    <w:rsid w:val="00806971"/>
    <w:rsid w:val="00810FA0"/>
    <w:rsid w:val="00820C3E"/>
    <w:rsid w:val="00822703"/>
    <w:rsid w:val="008235C0"/>
    <w:rsid w:val="0082686D"/>
    <w:rsid w:val="008538FA"/>
    <w:rsid w:val="00867BA3"/>
    <w:rsid w:val="008718EF"/>
    <w:rsid w:val="008835C0"/>
    <w:rsid w:val="00887CD3"/>
    <w:rsid w:val="008B5E15"/>
    <w:rsid w:val="008C272B"/>
    <w:rsid w:val="008D2229"/>
    <w:rsid w:val="008D2FA7"/>
    <w:rsid w:val="008D54C9"/>
    <w:rsid w:val="008E2C56"/>
    <w:rsid w:val="008E47B1"/>
    <w:rsid w:val="008F2EAE"/>
    <w:rsid w:val="008F5E3F"/>
    <w:rsid w:val="00900FAB"/>
    <w:rsid w:val="009118D7"/>
    <w:rsid w:val="009322EB"/>
    <w:rsid w:val="00941C67"/>
    <w:rsid w:val="00946934"/>
    <w:rsid w:val="009521DC"/>
    <w:rsid w:val="0096269A"/>
    <w:rsid w:val="0096288E"/>
    <w:rsid w:val="00965F6B"/>
    <w:rsid w:val="009927A7"/>
    <w:rsid w:val="009953A9"/>
    <w:rsid w:val="009A41B7"/>
    <w:rsid w:val="009A68DA"/>
    <w:rsid w:val="009B3433"/>
    <w:rsid w:val="009B3CA4"/>
    <w:rsid w:val="009B5667"/>
    <w:rsid w:val="009C6FB2"/>
    <w:rsid w:val="009D2408"/>
    <w:rsid w:val="009D2566"/>
    <w:rsid w:val="009E7B4A"/>
    <w:rsid w:val="009F1E51"/>
    <w:rsid w:val="009F2860"/>
    <w:rsid w:val="009F3F1A"/>
    <w:rsid w:val="009F4867"/>
    <w:rsid w:val="00A05894"/>
    <w:rsid w:val="00A063D9"/>
    <w:rsid w:val="00A07014"/>
    <w:rsid w:val="00A166F5"/>
    <w:rsid w:val="00A20D46"/>
    <w:rsid w:val="00A213DF"/>
    <w:rsid w:val="00A421E7"/>
    <w:rsid w:val="00A42E1D"/>
    <w:rsid w:val="00A42F05"/>
    <w:rsid w:val="00A4639A"/>
    <w:rsid w:val="00A550FA"/>
    <w:rsid w:val="00A60F35"/>
    <w:rsid w:val="00A62198"/>
    <w:rsid w:val="00A727E1"/>
    <w:rsid w:val="00AA4E88"/>
    <w:rsid w:val="00AE5E38"/>
    <w:rsid w:val="00AE7D35"/>
    <w:rsid w:val="00AF66BC"/>
    <w:rsid w:val="00B060D6"/>
    <w:rsid w:val="00B06308"/>
    <w:rsid w:val="00B136D3"/>
    <w:rsid w:val="00B218BF"/>
    <w:rsid w:val="00B2202E"/>
    <w:rsid w:val="00B25B66"/>
    <w:rsid w:val="00B40CF4"/>
    <w:rsid w:val="00B66FCB"/>
    <w:rsid w:val="00B70658"/>
    <w:rsid w:val="00B760AB"/>
    <w:rsid w:val="00B865ED"/>
    <w:rsid w:val="00B86E68"/>
    <w:rsid w:val="00B91351"/>
    <w:rsid w:val="00BA5846"/>
    <w:rsid w:val="00BB4891"/>
    <w:rsid w:val="00BB63DB"/>
    <w:rsid w:val="00BC1204"/>
    <w:rsid w:val="00BC3D95"/>
    <w:rsid w:val="00BC4B21"/>
    <w:rsid w:val="00BC4DFB"/>
    <w:rsid w:val="00BD3B72"/>
    <w:rsid w:val="00BD53E7"/>
    <w:rsid w:val="00BE52C7"/>
    <w:rsid w:val="00BF3D48"/>
    <w:rsid w:val="00BF6ECF"/>
    <w:rsid w:val="00C35644"/>
    <w:rsid w:val="00C3567E"/>
    <w:rsid w:val="00C42786"/>
    <w:rsid w:val="00C5300F"/>
    <w:rsid w:val="00C63FF4"/>
    <w:rsid w:val="00C64426"/>
    <w:rsid w:val="00C66813"/>
    <w:rsid w:val="00C83CDC"/>
    <w:rsid w:val="00C9455B"/>
    <w:rsid w:val="00C94B07"/>
    <w:rsid w:val="00CA46C4"/>
    <w:rsid w:val="00CA5863"/>
    <w:rsid w:val="00CB1C02"/>
    <w:rsid w:val="00CB31A0"/>
    <w:rsid w:val="00CD0E90"/>
    <w:rsid w:val="00CE0FF4"/>
    <w:rsid w:val="00CE3A84"/>
    <w:rsid w:val="00CE55AA"/>
    <w:rsid w:val="00CE5EA3"/>
    <w:rsid w:val="00CF0708"/>
    <w:rsid w:val="00CF18D9"/>
    <w:rsid w:val="00D0595C"/>
    <w:rsid w:val="00D0640F"/>
    <w:rsid w:val="00D219AC"/>
    <w:rsid w:val="00D232B8"/>
    <w:rsid w:val="00D50648"/>
    <w:rsid w:val="00D7771F"/>
    <w:rsid w:val="00D77752"/>
    <w:rsid w:val="00D8477E"/>
    <w:rsid w:val="00D87F67"/>
    <w:rsid w:val="00D90BDF"/>
    <w:rsid w:val="00D95D4B"/>
    <w:rsid w:val="00D977D9"/>
    <w:rsid w:val="00DA1979"/>
    <w:rsid w:val="00DA4B1C"/>
    <w:rsid w:val="00DA58DC"/>
    <w:rsid w:val="00DC4FC1"/>
    <w:rsid w:val="00DE12C2"/>
    <w:rsid w:val="00DE272E"/>
    <w:rsid w:val="00DF0DF0"/>
    <w:rsid w:val="00DF7C94"/>
    <w:rsid w:val="00E07970"/>
    <w:rsid w:val="00E10082"/>
    <w:rsid w:val="00E1210E"/>
    <w:rsid w:val="00E14C5A"/>
    <w:rsid w:val="00E162BC"/>
    <w:rsid w:val="00E2387F"/>
    <w:rsid w:val="00E42DBF"/>
    <w:rsid w:val="00E52E5D"/>
    <w:rsid w:val="00E6129D"/>
    <w:rsid w:val="00E76254"/>
    <w:rsid w:val="00E81221"/>
    <w:rsid w:val="00E8461F"/>
    <w:rsid w:val="00E84CC0"/>
    <w:rsid w:val="00E91A50"/>
    <w:rsid w:val="00E924CF"/>
    <w:rsid w:val="00E9592B"/>
    <w:rsid w:val="00E961B8"/>
    <w:rsid w:val="00EA08A8"/>
    <w:rsid w:val="00EB4720"/>
    <w:rsid w:val="00EC5851"/>
    <w:rsid w:val="00EF486A"/>
    <w:rsid w:val="00EF7D2C"/>
    <w:rsid w:val="00F33E72"/>
    <w:rsid w:val="00F41BC5"/>
    <w:rsid w:val="00F46F38"/>
    <w:rsid w:val="00F55A93"/>
    <w:rsid w:val="00F66FA5"/>
    <w:rsid w:val="00F738FA"/>
    <w:rsid w:val="00F834D4"/>
    <w:rsid w:val="00F864C2"/>
    <w:rsid w:val="00F93881"/>
    <w:rsid w:val="00F94249"/>
    <w:rsid w:val="00F94DEC"/>
    <w:rsid w:val="00F9758E"/>
    <w:rsid w:val="00FB3328"/>
    <w:rsid w:val="00FB4F66"/>
    <w:rsid w:val="00FB6CA8"/>
    <w:rsid w:val="00FC3924"/>
    <w:rsid w:val="00FC7A6B"/>
    <w:rsid w:val="00FD1E06"/>
    <w:rsid w:val="00FE53CD"/>
    <w:rsid w:val="00FE76BB"/>
    <w:rsid w:val="6CC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E0F7C"/>
  <w15:chartTrackingRefBased/>
  <w15:docId w15:val="{D7CE0F69-BD91-407C-A9F4-2EA47ADD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79"/>
    <w:pPr>
      <w:spacing w:after="0" w:line="360" w:lineRule="auto"/>
      <w:ind w:firstLine="709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7A7"/>
    <w:pPr>
      <w:spacing w:before="240" w:after="240"/>
      <w:ind w:firstLine="0"/>
      <w:jc w:val="center"/>
      <w:outlineLvl w:val="0"/>
    </w:pPr>
    <w:rPr>
      <w:b/>
      <w:bCs/>
      <w:caps/>
      <w:sz w:val="28"/>
      <w:szCs w:val="24"/>
      <w:lang w:eastAsia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E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8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A7"/>
    <w:rPr>
      <w:rFonts w:ascii="Arial" w:hAnsi="Arial"/>
      <w:b/>
      <w:bCs/>
      <w:caps/>
      <w:kern w:val="0"/>
      <w:sz w:val="28"/>
      <w:szCs w:val="24"/>
      <w:lang w:eastAsia="es-MX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5E79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E79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5E79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E79"/>
    <w:rPr>
      <w:rFonts w:ascii="Arial" w:hAnsi="Arial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DE272E"/>
    <w:rPr>
      <w:b/>
      <w:bCs/>
    </w:rPr>
  </w:style>
  <w:style w:type="character" w:styleId="Hyperlink">
    <w:name w:val="Hyperlink"/>
    <w:basedOn w:val="DefaultParagraphFont"/>
    <w:uiPriority w:val="99"/>
    <w:unhideWhenUsed/>
    <w:rsid w:val="00DE272E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F2A6F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lang w:eastAsia="es-AR"/>
    </w:rPr>
  </w:style>
  <w:style w:type="paragraph" w:styleId="TOC1">
    <w:name w:val="toc 1"/>
    <w:basedOn w:val="Normal"/>
    <w:next w:val="Normal"/>
    <w:autoRedefine/>
    <w:uiPriority w:val="39"/>
    <w:unhideWhenUsed/>
    <w:rsid w:val="000F2A6F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2A5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F7C"/>
    <w:pPr>
      <w:spacing w:after="160" w:line="240" w:lineRule="auto"/>
      <w:ind w:firstLine="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F7C"/>
    <w:rPr>
      <w:kern w:val="0"/>
      <w:sz w:val="20"/>
      <w:szCs w:val="20"/>
      <w:lang w:val="en-US"/>
      <w14:ligatures w14:val="none"/>
    </w:rPr>
  </w:style>
  <w:style w:type="character" w:customStyle="1" w:styleId="fontstyle01">
    <w:name w:val="fontstyle01"/>
    <w:basedOn w:val="DefaultParagraphFont"/>
    <w:rsid w:val="002A5F7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2C08"/>
    <w:pPr>
      <w:spacing w:line="240" w:lineRule="auto"/>
      <w:ind w:firstLine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C0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F2C08"/>
    <w:rPr>
      <w:vertAlign w:val="superscript"/>
    </w:rPr>
  </w:style>
  <w:style w:type="paragraph" w:styleId="NoSpacing">
    <w:name w:val="No Spacing"/>
    <w:link w:val="NoSpacingChar"/>
    <w:uiPriority w:val="1"/>
    <w:qFormat/>
    <w:rsid w:val="0055752D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5752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Cs w:val="24"/>
      <w:lang w:eastAsia="es-A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4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55F7"/>
    <w:rPr>
      <w:rFonts w:ascii="Courier New" w:eastAsia="Times New Roman" w:hAnsi="Courier New" w:cs="Courier New"/>
      <w:kern w:val="0"/>
      <w:sz w:val="20"/>
      <w:szCs w:val="20"/>
      <w:lang w:eastAsia="es-AR"/>
      <w14:ligatures w14:val="none"/>
    </w:rPr>
  </w:style>
  <w:style w:type="character" w:customStyle="1" w:styleId="y2iqfc">
    <w:name w:val="y2iqfc"/>
    <w:basedOn w:val="DefaultParagraphFont"/>
    <w:rsid w:val="001455F7"/>
  </w:style>
  <w:style w:type="character" w:customStyle="1" w:styleId="Heading4Char">
    <w:name w:val="Heading 4 Char"/>
    <w:basedOn w:val="DefaultParagraphFont"/>
    <w:link w:val="Heading4"/>
    <w:uiPriority w:val="9"/>
    <w:semiHidden/>
    <w:rsid w:val="000C28B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E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96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42786"/>
  </w:style>
  <w:style w:type="paragraph" w:styleId="Bibliography">
    <w:name w:val="Bibliography"/>
    <w:basedOn w:val="Normal"/>
    <w:next w:val="Normal"/>
    <w:uiPriority w:val="37"/>
    <w:semiHidden/>
    <w:unhideWhenUsed/>
    <w:rsid w:val="00F55A93"/>
    <w:pPr>
      <w:spacing w:after="240"/>
      <w:ind w:firstLine="708"/>
      <w:jc w:val="both"/>
    </w:pPr>
    <w:rPr>
      <w:rFonts w:ascii="Times New Roman" w:eastAsia="Times New Roman" w:hAnsi="Times New Roman" w:cs="Times New Roman"/>
      <w:szCs w:val="24"/>
      <w:lang w:eastAsia="es-AR"/>
    </w:rPr>
  </w:style>
  <w:style w:type="character" w:customStyle="1" w:styleId="NoSpacingChar">
    <w:name w:val="No Spacing Char"/>
    <w:basedOn w:val="DefaultParagraphFont"/>
    <w:link w:val="NoSpacing"/>
    <w:uiPriority w:val="1"/>
    <w:rsid w:val="00F55A9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742C"/>
    <w:pPr>
      <w:spacing w:after="160" w:line="278" w:lineRule="auto"/>
      <w:ind w:left="720" w:firstLine="0"/>
      <w:contextualSpacing/>
    </w:pPr>
    <w:rPr>
      <w:rFonts w:asciiTheme="minorHAnsi" w:hAnsiTheme="minorHAnsi"/>
      <w:kern w:val="2"/>
      <w:szCs w:val="24"/>
      <w14:ligatures w14:val="standardContextual"/>
    </w:rPr>
  </w:style>
  <w:style w:type="paragraph" w:customStyle="1" w:styleId="Referencias">
    <w:name w:val="Referencias"/>
    <w:basedOn w:val="Normal"/>
    <w:rsid w:val="0012742C"/>
    <w:pPr>
      <w:spacing w:after="60" w:line="240" w:lineRule="auto"/>
      <w:ind w:left="284" w:hanging="284"/>
      <w:jc w:val="both"/>
    </w:pPr>
    <w:rPr>
      <w:rFonts w:eastAsia="Times New Roman" w:cs="Times New Roman"/>
      <w:sz w:val="16"/>
      <w:szCs w:val="24"/>
      <w:lang w:val="es-ES_tradnl" w:eastAsia="es-ES_tradnl"/>
    </w:rPr>
  </w:style>
  <w:style w:type="table" w:customStyle="1" w:styleId="TableNormal1">
    <w:name w:val="Table Normal1"/>
    <w:uiPriority w:val="2"/>
    <w:semiHidden/>
    <w:unhideWhenUsed/>
    <w:qFormat/>
    <w:rsid w:val="00CA46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A46C4"/>
    <w:pPr>
      <w:widowControl w:val="0"/>
      <w:autoSpaceDE w:val="0"/>
      <w:autoSpaceDN w:val="0"/>
      <w:spacing w:line="240" w:lineRule="auto"/>
      <w:ind w:firstLine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A46C4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E4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05E4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006A5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A53"/>
    <w:pPr>
      <w:spacing w:line="240" w:lineRule="auto"/>
      <w:ind w:firstLine="0"/>
    </w:pPr>
    <w:rPr>
      <w:rFonts w:asciiTheme="minorHAnsi" w:hAnsiTheme="minorHAnsi"/>
      <w:sz w:val="20"/>
      <w:szCs w:val="20"/>
      <w:lang w:val="es-C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A53"/>
    <w:rPr>
      <w:kern w:val="0"/>
      <w:sz w:val="20"/>
      <w:szCs w:val="20"/>
      <w:lang w:val="es-CL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06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BBC22</b:Tag>
    <b:SourceType>ArticleInAPeriodical</b:SourceType>
    <b:Guid>{74C6694A-42B3-4958-AA54-339520726EF4}</b:Guid>
    <b:Title>Emmanuel Macron, el político "outsider" que revolucionó la política en Francia y frenó a la ultraderecha dos veces</b:Title>
    <b:Year>2022</b:Year>
    <b:Pages>2</b:Pages>
    <b:Author>
      <b:Author>
        <b:Corporate>BBC News Mundo</b:Corporate>
      </b:Author>
    </b:Author>
    <b:PeriodicalTitle>BBC News Mundo</b:PeriodicalTitle>
    <b:Month>Abril</b:Month>
    <b:Day>24</b:Day>
    <b:RefOrder>1</b:RefOrder>
  </b:Source>
  <b:Source>
    <b:Tag>Hen95</b:Tag>
    <b:SourceType>Book</b:SourceType>
    <b:Guid>{966B8A5C-05BE-4EF9-84E0-B09DD1E94318}</b:Guid>
    <b:Title>La Diplomacia</b:Title>
    <b:Year>1995</b:Year>
    <b:Author>
      <b:Author>
        <b:NameList>
          <b:Person>
            <b:Last>Kissinger</b:Last>
            <b:First>Henry</b:First>
          </b:Person>
        </b:NameList>
      </b:Author>
    </b:Author>
    <b:City>Mexico</b:City>
    <b:Publisher>Fondo de Cultura Economica</b:Publisher>
    <b:RefOrder>2</b:RefOrder>
  </b:Source>
  <b:Source>
    <b:Tag>Red23</b:Tag>
    <b:SourceType>ArticleInAPeriodical</b:SourceType>
    <b:Guid>{228ACC6A-65C5-477D-889D-D2074D421FBD}</b:Guid>
    <b:Title>Francia: qué dice la reforma de pensiones de Macron aprobada sin voto del Parlamento</b:Title>
    <b:Year>2023</b:Year>
    <b:Author>
      <b:Author>
        <b:Corporate>Redaccion de Clarin</b:Corporate>
      </b:Author>
    </b:Author>
    <b:PeriodicalTitle>Clarin</b:PeriodicalTitle>
    <b:Month>Marzo</b:Month>
    <b:Day>16</b:Day>
    <b:Pages>2</b:Pages>
    <b:RefOrder>3</b:RefOrder>
  </b:Source>
  <b:Source>
    <b:Tag>Tel23</b:Tag>
    <b:SourceType>ArticleInAPeriodical</b:SourceType>
    <b:Guid>{E7B17D0A-3878-4B94-BB12-03E955E52C50}</b:Guid>
    <b:Author>
      <b:Author>
        <b:Corporate>Telam</b:Corporate>
      </b:Author>
    </b:Author>
    <b:Title>El Gobierno francés adoptó por decreto su reforma jubilatoria</b:Title>
    <b:PeriodicalTitle>Telam Digital</b:PeriodicalTitle>
    <b:Year>2023</b:Year>
    <b:Month>Marzo</b:Month>
    <b:Day>16</b:Day>
    <b:Pages>2</b:Pages>
    <b:RefOrder>4</b:RefOrder>
  </b:Source>
  <b:Source>
    <b:Tag>Bel14</b:Tag>
    <b:SourceType>ArticleInAPeriodical</b:SourceType>
    <b:Guid>{B0E897CA-0585-4A15-9D33-E3B28FDDD1AF}</b:Guid>
    <b:Author>
      <b:Author>
        <b:NameList>
          <b:Person>
            <b:Last>Bellver</b:Last>
            <b:First>Juan</b:First>
            <b:Middle>Manuel</b:Middle>
          </b:Person>
        </b:NameList>
      </b:Author>
    </b:Author>
    <b:Title>Un tecnócrata liberal y europeísta para reemplazar al 'bad boy' antiglobalización</b:Title>
    <b:PeriodicalTitle>Perfil</b:PeriodicalTitle>
    <b:Year>2014</b:Year>
    <b:Month>Agosto</b:Month>
    <b:Day>26</b:Day>
    <b:Pages>2</b:Pages>
    <b:RefOrder>5</b:RefOrder>
  </b:Source>
  <b:Source>
    <b:Tag>Feb22</b:Tag>
    <b:SourceType>DocumentFromInternetSite</b:SourceType>
    <b:Guid>{D0D19829-8973-4BFD-8B1B-BE43E9AE2EF7}</b:Guid>
    <b:Title>https://www.pagina12.com.ar/</b:Title>
    <b:Year>2022</b:Year>
    <b:Month>Noviembre</b:Month>
    <b:Day>22</b:Day>
    <b:Author>
      <b:Author>
        <b:NameList>
          <b:Person>
            <b:Last>Febbro</b:Last>
            <b:First>Eduardo</b:First>
          </b:Person>
        </b:NameList>
      </b:Author>
    </b:Author>
    <b:YearAccessed>2023</b:YearAccessed>
    <b:MonthAccessed>Septiembre</b:MonthAccessed>
    <b:DayAccessed>2023</b:DayAccessed>
    <b:URL>https://www.pagina12.com.ar/499896-francia-los-sindicatos-critican-la-reforma-de-macron-que-reb</b:URL>
    <b:RefOrder>6</b:RefOrder>
  </b:Source>
  <b:Source>
    <b:Tag>Red231</b:Tag>
    <b:SourceType>DocumentFromInternetSite</b:SourceType>
    <b:Guid>{A3A2BDAA-074A-441C-8393-33F4D6B00C83}</b:Guid>
    <b:Author>
      <b:Author>
        <b:Corporate>Redaccion economica</b:Corporate>
      </b:Author>
    </b:Author>
    <b:Title>derechodiario.com.ar</b:Title>
    <b:Year>2023</b:Year>
    <b:Month>Julio</b:Month>
    <b:Day>26</b:Day>
    <b:YearAccessed>12</b:YearAccessed>
    <b:MonthAccessed>Septiembre</b:MonthAccessed>
    <b:DayAccessed>2023</b:DayAccessed>
    <b:URL>https://derechadiario.com.ar/europa/europa_francia/socialismo-frances-macron-tiene-el-gasto-publico-mas-elevado-de-europa-el-deficit-mas-alto-y-la-deuda-publica-en-records-historicos</b:URL>
    <b:RefOrder>7</b:RefOrder>
  </b:Source>
  <b:Source>
    <b:Tag>DeM18</b:Tag>
    <b:SourceType>DocumentFromInternetSite</b:SourceType>
    <b:Guid>{1828F2CA-CBB7-4C26-BEE9-5E69140BC0EE}</b:Guid>
    <b:Author>
      <b:Author>
        <b:NameList>
          <b:Person>
            <b:Last>De Miguel</b:Last>
            <b:First>Bernardo</b:First>
          </b:Person>
        </b:NameList>
      </b:Author>
    </b:Author>
    <b:Title>https://elpais.com</b:Title>
    <b:Year>2018</b:Year>
    <b:Month>Noviembre</b:Month>
    <b:Day>13</b:Day>
    <b:YearAccessed>2023</b:YearAccessed>
    <b:MonthAccessed>Septiembre</b:MonthAccessed>
    <b:DayAccessed>14</b:DayAccessed>
    <b:URL>https://elpais.com/internacional/2018/11/13/actualidad/1542120243_022296.html</b:URL>
    <b:RefOrder>8</b:RefOrder>
  </b:Source>
  <b:Source>
    <b:Tag>Tel231</b:Tag>
    <b:SourceType>DocumentFromInternetSite</b:SourceType>
    <b:Guid>{D39AC87A-B701-4458-9609-82549F1A5213}</b:Guid>
    <b:Title>https://www.telam.com.ar/</b:Title>
    <b:Year>2023</b:Year>
    <b:Month>Abril</b:Month>
    <b:Day>09</b:Day>
    <b:YearAccessed>2023</b:YearAccessed>
    <b:MonthAccessed>Septiembre</b:MonthAccessed>
    <b:DayAccessed>14</b:DayAccessed>
    <b:URL>https://www.telam.com.ar/notas/202304/624978-macron-europa-vasallos-eeuu-china.html</b:URL>
    <b:Author>
      <b:Author>
        <b:Corporate>Telam</b:Corporate>
      </b:Author>
    </b:Author>
    <b:ShortTitle>Macron le pide a Europa una estrategia propia para no ser "vasallos" de EEUU y China</b:ShortTitle>
    <b:RefOrder>9</b:RefOrder>
  </b:Source>
  <b:Source>
    <b:Tag>TEL20</b:Tag>
    <b:SourceType>DocumentFromInternetSite</b:SourceType>
    <b:Guid>{CD98B41A-5C22-4F1C-BB5A-801F6348763E}</b:Guid>
    <b:Author>
      <b:Author>
        <b:Corporate>TELAM</b:Corporate>
      </b:Author>
    </b:Author>
    <b:Title>telam.com.ar</b:Title>
    <b:Year>2020</b:Year>
    <b:Month>Septiembre</b:Month>
    <b:Day>4</b:Day>
    <b:YearAccessed>2023</b:YearAccessed>
    <b:MonthAccessed>Septiembre</b:MonthAccessed>
    <b:DayAccessed>20</b:DayAccessed>
    <b:URL>https://www.telam.com.ar/notas/202009/510453-canje-de-deuda-adhesion-guzman.html</b:URL>
    <b:ShortTitle>El Gobierno reestructuró el 98,8% de la deuda pública local y despejó horizonte financiero</b:ShortTitle>
    <b:RefOrder>10</b:RefOrder>
  </b:Source>
  <b:Source>
    <b:Tag>Cas23</b:Tag>
    <b:SourceType>DocumentFromInternetSite</b:SourceType>
    <b:Guid>{42DA497E-6C0E-4469-99CB-2F67FFA0D6FA}</b:Guid>
    <b:Author>
      <b:Author>
        <b:NameList>
          <b:Person>
            <b:Last>Castiñeira</b:Last>
            <b:First>Ramiro</b:First>
          </b:Person>
        </b:NameList>
      </b:Author>
    </b:Author>
    <b:Title>infobae.com.ar</b:Title>
    <b:Year>2023</b:Year>
    <b:Month>Julio</b:Month>
    <b:Day>23</b:Day>
    <b:YearAccessed>2023</b:YearAccessed>
    <b:MonthAccessed>Septiembre</b:MonthAccessed>
    <b:DayAccessed>20</b:DayAccessed>
    <b:URL>https://www.infobae.com/opinion/2023/07/22/la-deuda-publica-aumento-en-un-record-de-usd-90000-millones-durante-la-actual-presidencia/</b:URL>
    <b:RefOrder>11</b:RefOrder>
  </b:Source>
  <b:Source>
    <b:Tag>Jai20</b:Tag>
    <b:SourceType>DocumentFromInternetSite</b:SourceType>
    <b:Guid>{F686FA55-5950-4FB7-B824-A8965690138D}</b:Guid>
    <b:Author>
      <b:Author>
        <b:NameList>
          <b:Person>
            <b:Last>Jaimovich</b:Last>
            <b:First>Ramiro</b:First>
          </b:Person>
        </b:NameList>
      </b:Author>
    </b:Author>
    <b:Title>iprofesional.com</b:Title>
    <b:Year>2020</b:Year>
    <b:Month>Octubre</b:Month>
    <b:Day>14</b:Day>
    <b:YearAccessed>2023</b:YearAccessed>
    <b:MonthAccessed>Septiembre</b:MonthAccessed>
    <b:DayAccessed>20</b:DayAccessed>
    <b:URL>https://www.iprofesional.com/finanzas/324685-bonos-nuevos-y-en-dolares-oportunidad-de-inversion</b:URL>
    <b:RefOrder>12</b:RefOrder>
  </b:Source>
  <b:Source>
    <b:Tag>OCD24</b:Tag>
    <b:SourceType>DocumentFromInternetSite</b:SourceType>
    <b:Guid>{4F3C6E9D-902A-4423-8CA3-EC7DF948838F}</b:Guid>
    <b:Author>
      <b:Author>
        <b:Corporate>OCDE</b:Corporate>
      </b:Author>
    </b:Author>
    <b:Title>OECD Economic Surveys: Colombia 2024</b:Title>
    <b:Year>2024</b:Year>
    <b:URL>https://www.oecd.org/content/dam/oecd/en/publications/reports/2024/09/oecd-economic-surveys-colombia-2024_7b382d76/a1a22cd6-en.pdf</b:URL>
    <b:RefOrder>1</b:RefOrder>
  </b:Source>
  <b:Source>
    <b:Tag>Pro24</b:Tag>
    <b:SourceType>DocumentFromInternetSite</b:SourceType>
    <b:Guid>{DD356FEE-6870-407F-BF04-C42A8AF9D134}</b:Guid>
    <b:Author>
      <b:Author>
        <b:Corporate>ProColombia</b:Corporate>
      </b:Author>
    </b:Author>
    <b:Title>COLOMBIA DESTINATION FOR SUSTAINABLE INVESTMENT</b:Title>
    <b:Year>2024</b:Year>
    <b:URL>chrome-extension://efaidnbmnnnibpcajpcglclefindmkaj/https://newsletter.procolombia.co/2024/EXP_INV/E_astilleros_24/Why_Colombia.pdf</b:URL>
    <b:RefOrder>2</b:RefOrder>
  </b:Source>
  <b:Source>
    <b:Tag>McK25</b:Tag>
    <b:SourceType>DocumentFromInternetSite</b:SourceType>
    <b:Guid>{110105F6-6DD5-482C-9C00-49000ED3CB82}</b:Guid>
    <b:Author>
      <b:Author>
        <b:Corporate>McKinsey</b:Corporate>
      </b:Author>
    </b:Author>
    <b:Year>2025</b:Year>
    <b:URL>https://www.mckinsey.com/mgi/our-research/what-could-a-new-era-mean-for-latin-america</b:URL>
    <b:Title>What could a new era mean for Latin America</b:Title>
    <b:RefOrder>3</b:RefOrder>
  </b:Source>
  <b:Source>
    <b:Tag>WIP23</b:Tag>
    <b:SourceType>DocumentFromInternetSite</b:SourceType>
    <b:Guid>{34D07F78-FB0D-43CC-922E-A454F8F794A6}</b:Guid>
    <b:Author>
      <b:Author>
        <b:Corporate>WIPO</b:Corporate>
      </b:Author>
    </b:Author>
    <b:Title>Índice Mundial de Innovación</b:Title>
    <b:Year>2023</b:Year>
    <b:URL>chrome-extension://efaidnbmnnnibpcajpcglclefindmkaj/https://www.wipo.int/edocs/pubdocs/en/wipo-pub-2000-2023/co.pdf?</b:URL>
    <b:RefOrder>4</b:RefOrder>
  </b:Source>
  <b:Source>
    <b:Tag>Ban23</b:Tag>
    <b:SourceType>DocumentFromInternetSite</b:SourceType>
    <b:Guid>{97536703-5B4C-421F-99E4-9C8DCB208582}</b:Guid>
    <b:Author>
      <b:Author>
        <b:Corporate>Banco Interamericano de Desarrollo (BID)</b:Corporate>
      </b:Author>
    </b:Author>
    <b:Title>La oportunidad de la economia del conocimiento en america latina y el caribe</b:Title>
    <b:Year>2023</b:Year>
    <b:URL>https://publications.iadb.org/en</b:URL>
    <b:RefOrder>5</b:RefOrder>
  </b:Source>
  <b:Source>
    <b:Tag>Ban24</b:Tag>
    <b:SourceType>DocumentFromInternetSite</b:SourceType>
    <b:Guid>{5FC8BEFB-5828-47AC-B230-DF38EC02750F}</b:Guid>
    <b:Author>
      <b:Author>
        <b:Corporate>Banco Mundial</b:Corporate>
      </b:Author>
    </b:Author>
    <b:Year>2025</b:Year>
    <b:URL>https://www.worldbank.org/en/country/colombia/overview#1</b:URL>
    <b:Title>Colombia Overview</b:Title>
    <b:Month>octubre</b:Month>
    <b:Day>7</b:Day>
    <b:RefOrder>6</b:RefOrder>
  </b:Source>
  <b:Source xmlns:b="http://schemas.openxmlformats.org/officeDocument/2006/bibliography">
    <b:Tag>Elo</b:Tag>
    <b:SourceType>DocumentFromInternetSite</b:SourceType>
    <b:Guid>{5A140913-41DA-46D1-A7F0-7C3B7E49C50D}</b:Guid>
    <b:Author>
      <b:Author>
        <b:Corporate>Clingendael</b:Corporate>
      </b:Author>
    </b:Author>
    <b:URL>https://www.clingendael.org/publication/brics-and-emerging-order-multipolarity</b:URL>
    <b:Title>Los BRICS y el orden emergente de la multipolaridad</b:Title>
    <b:Year>2025</b:Year>
    <b:Month>Mayo</b:Month>
    <b:Day>26</b:Day>
    <b:RefOrder>7</b:RefOrder>
  </b:Source>
  <b:Source>
    <b:Tag>UPR24</b:Tag>
    <b:SourceType>DocumentFromInternetSite</b:SourceType>
    <b:Guid>{7CE91AF0-7CD7-4D41-8EC0-043EB06786D8}</b:Guid>
    <b:Author>
      <b:Author>
        <b:Corporate>UPRA</b:Corporate>
      </b:Author>
    </b:Author>
    <b:Title>upra</b:Title>
    <b:Year>2024</b:Year>
    <b:Month>08</b:Month>
    <b:Day>22</b:Day>
    <b:URL>https://upra.gov.co/es-co/saladeprensa/Paginas/El-sector-agropecuario-impulsa-el-crecimiento-del-PIB-en-el-segundo-trimestre-de-2024.aspx</b:URL>
    <b:RefOrder>1</b:RefOrder>
  </b:Source>
  <b:Source>
    <b:Tag>Min24</b:Tag>
    <b:SourceType>DocumentFromInternetSite</b:SourceType>
    <b:Guid>{CF481B16-34EE-44AB-B0E2-22926D6774F9}</b:Guid>
    <b:Title>minagricultura</b:Title>
    <b:Year>2024</b:Year>
    <b:Author>
      <b:Author>
        <b:Corporate>Ministerio de Agricultura</b:Corporate>
      </b:Author>
    </b:Author>
    <b:Month>08</b:Month>
    <b:Day>24</b:Day>
    <b:URL>https://www.minagricultura.gov.co/noticias/Paginas/El-agro-crece-10,2-en-el-segundo-trimestre-de-2024,-consolid%C3%A1ndose-como-uno-de-los-motores-que-mueve-la-econom%C3%ADa.aspx</b:URL>
    <b:RefOrder>2</b:RefOrder>
  </b:Source>
  <b:Source>
    <b:Tag>Dep24</b:Tag>
    <b:SourceType>Report</b:SourceType>
    <b:Guid>{5571B12D-C2EF-4C46-8ACC-A326F00EA9B7}</b:Guid>
    <b:Title>Exportaciones colombianas del sector agropecuario </b:Title>
    <b:Year>2024</b:Year>
    <b:Author>
      <b:Author>
        <b:Corporate>Departamento de Planeación Nacional</b:Corporate>
      </b:Author>
    </b:Author>
    <b:Publisher>Departamento Nacional de Planeación</b:Publisher>
    <b:City>Bogotá</b:City>
    <b:RefOrder>3</b:RefOrder>
  </b:Source>
</b:Sources>
</file>

<file path=customXml/itemProps1.xml><?xml version="1.0" encoding="utf-8"?>
<ds:datastoreItem xmlns:ds="http://schemas.openxmlformats.org/officeDocument/2006/customXml" ds:itemID="{739FAB26-1B1E-4CDC-99F3-5ECE55E1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537</Words>
  <Characters>3109</Characters>
  <Application>Microsoft Office Word</Application>
  <DocSecurity>4</DocSecurity>
  <Lines>70</Lines>
  <Paragraphs>41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Gabriel Alves</dc:creator>
  <cp:keywords/>
  <dc:description/>
  <cp:lastModifiedBy>Gustavo Gabriel Alves</cp:lastModifiedBy>
  <cp:revision>46</cp:revision>
  <cp:lastPrinted>2024-12-10T08:33:00Z</cp:lastPrinted>
  <dcterms:created xsi:type="dcterms:W3CDTF">2025-05-16T23:03:00Z</dcterms:created>
  <dcterms:modified xsi:type="dcterms:W3CDTF">2026-03-29T08:35:00Z</dcterms:modified>
</cp:coreProperties>
</file>